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067535257"/>
        <w:docPartObj>
          <w:docPartGallery w:val="Cover Pages"/>
          <w:docPartUnique/>
        </w:docPartObj>
      </w:sdtPr>
      <w:sdtEndPr/>
      <w:sdtContent>
        <w:p w:rsidR="00486BE5" w:rsidRDefault="00486BE5" w:rsidP="00486BE5">
          <w:pPr>
            <w:spacing w:after="0"/>
          </w:pPr>
        </w:p>
        <w:p w:rsidR="00486BE5" w:rsidRDefault="00486BE5" w:rsidP="00486BE5">
          <w:pPr>
            <w:spacing w:after="0"/>
          </w:pPr>
        </w:p>
        <w:p w:rsidR="00486BE5" w:rsidRDefault="00486BE5" w:rsidP="00486BE5">
          <w:pPr>
            <w:spacing w:after="0"/>
          </w:pPr>
        </w:p>
        <w:p w:rsidR="00486BE5" w:rsidRDefault="00486BE5" w:rsidP="00486BE5">
          <w:pPr>
            <w:spacing w:after="0"/>
          </w:pPr>
        </w:p>
        <w:p w:rsidR="00486BE5" w:rsidRDefault="00486BE5" w:rsidP="00486BE5">
          <w:pPr>
            <w:spacing w:after="0"/>
          </w:pPr>
        </w:p>
        <w:p w:rsidR="00486BE5" w:rsidRDefault="00486BE5" w:rsidP="00486BE5">
          <w:pPr>
            <w:spacing w:after="0"/>
          </w:pPr>
        </w:p>
        <w:p w:rsidR="00486BE5" w:rsidRPr="00D43FA1" w:rsidRDefault="00486BE5" w:rsidP="00486BE5">
          <w:pPr>
            <w:pStyle w:val="NoSpacing"/>
            <w:spacing w:before="40" w:after="560" w:line="216" w:lineRule="auto"/>
            <w:rPr>
              <w:color w:val="5B9BD5" w:themeColor="accent1"/>
              <w:sz w:val="36"/>
              <w:szCs w:val="36"/>
            </w:rPr>
          </w:pPr>
        </w:p>
        <w:p w:rsidR="00486BE5" w:rsidRPr="00A51AF8" w:rsidRDefault="00486BE5" w:rsidP="00486BE5">
          <w:pPr>
            <w:pStyle w:val="NoSpacing"/>
            <w:spacing w:before="40" w:after="560" w:line="216" w:lineRule="auto"/>
            <w:rPr>
              <w:rFonts w:ascii="Times New Roman" w:eastAsiaTheme="majorEastAsia" w:hAnsi="Times New Roman" w:cs="Times New Roman"/>
              <w:b/>
              <w:spacing w:val="-10"/>
              <w:kern w:val="28"/>
              <w:sz w:val="36"/>
              <w:szCs w:val="36"/>
            </w:rPr>
          </w:pPr>
          <w:r w:rsidRPr="00A51AF8">
            <w:rPr>
              <w:rFonts w:ascii="Times New Roman" w:hAnsi="Times New Roman" w:cs="Times New Roman"/>
              <w:b/>
              <w:sz w:val="36"/>
              <w:szCs w:val="36"/>
            </w:rPr>
            <w:t>Kawerak Request for Proposal</w:t>
          </w:r>
          <w:sdt>
            <w:sdtPr>
              <w:rPr>
                <w:rFonts w:ascii="Times New Roman" w:eastAsiaTheme="majorEastAsia" w:hAnsi="Times New Roman" w:cs="Times New Roman"/>
                <w:b/>
                <w:spacing w:val="-10"/>
                <w:kern w:val="28"/>
                <w:sz w:val="36"/>
                <w:szCs w:val="36"/>
              </w:rPr>
              <w:alias w:val="Title"/>
              <w:tag w:val=""/>
              <w:id w:val="2112154743"/>
              <w:showingPlcHdr/>
              <w:dataBinding w:prefixMappings="xmlns:ns0='http://purl.org/dc/elements/1.1/' xmlns:ns1='http://schemas.openxmlformats.org/package/2006/metadata/core-properties' " w:xpath="/ns1:coreProperties[1]/ns0:title[1]" w:storeItemID="{6C3C8BC8-F283-45AE-878A-BAB7291924A1}"/>
              <w:text/>
            </w:sdtPr>
            <w:sdtEndPr/>
            <w:sdtContent>
              <w:r w:rsidRPr="00A51AF8">
                <w:rPr>
                  <w:rFonts w:ascii="Times New Roman" w:eastAsiaTheme="majorEastAsia" w:hAnsi="Times New Roman" w:cs="Times New Roman"/>
                  <w:b/>
                  <w:spacing w:val="-10"/>
                  <w:kern w:val="28"/>
                  <w:sz w:val="36"/>
                  <w:szCs w:val="36"/>
                </w:rPr>
                <w:t xml:space="preserve">     </w:t>
              </w:r>
            </w:sdtContent>
          </w:sdt>
        </w:p>
        <w:p w:rsidR="00486BE5" w:rsidRPr="002D16F4" w:rsidRDefault="00EE06A7" w:rsidP="00486BE5">
          <w:pPr>
            <w:spacing w:after="0"/>
            <w:rPr>
              <w:noProof/>
              <w:sz w:val="32"/>
            </w:rPr>
          </w:pPr>
          <w:r>
            <w:rPr>
              <w:sz w:val="32"/>
            </w:rPr>
            <w:t>Regional Recycling Center Project Development Manager</w:t>
          </w:r>
        </w:p>
        <w:p w:rsidR="00486BE5" w:rsidRPr="00A51AF8" w:rsidRDefault="00486BE5" w:rsidP="00486BE5">
          <w:pPr>
            <w:spacing w:after="0"/>
            <w:rPr>
              <w:noProof/>
            </w:rPr>
          </w:pPr>
        </w:p>
        <w:p w:rsidR="00156BFD" w:rsidRPr="00A51AF8" w:rsidRDefault="00156BFD" w:rsidP="00486BE5">
          <w:pPr>
            <w:spacing w:after="0"/>
            <w:rPr>
              <w:noProof/>
            </w:rPr>
          </w:pPr>
        </w:p>
        <w:p w:rsidR="00156BFD" w:rsidRDefault="00156BFD" w:rsidP="00486BE5">
          <w:pPr>
            <w:spacing w:after="0"/>
            <w:rPr>
              <w:noProof/>
            </w:rPr>
          </w:pPr>
        </w:p>
        <w:p w:rsidR="00A51AF8" w:rsidRDefault="00A51AF8" w:rsidP="00486BE5">
          <w:pPr>
            <w:spacing w:after="0"/>
            <w:rPr>
              <w:noProof/>
            </w:rPr>
          </w:pPr>
        </w:p>
        <w:p w:rsidR="00A51AF8" w:rsidRPr="00A51AF8" w:rsidRDefault="00A51AF8" w:rsidP="00486BE5">
          <w:pPr>
            <w:spacing w:after="0"/>
            <w:rPr>
              <w:noProof/>
            </w:rPr>
          </w:pPr>
        </w:p>
        <w:p w:rsidR="00486BE5" w:rsidRPr="00A51AF8" w:rsidRDefault="00486BE5" w:rsidP="00486BE5">
          <w:pPr>
            <w:spacing w:after="0"/>
            <w:rPr>
              <w:i/>
              <w:noProof/>
            </w:rPr>
          </w:pPr>
          <w:r w:rsidRPr="00A51AF8">
            <w:rPr>
              <w:i/>
              <w:noProof/>
            </w:rPr>
            <w:t xml:space="preserve">DUE </w:t>
          </w:r>
          <w:r w:rsidR="00EE06A7">
            <w:rPr>
              <w:i/>
              <w:noProof/>
            </w:rPr>
            <w:t>FEBRUARY 1</w:t>
          </w:r>
          <w:r w:rsidR="00612FE9">
            <w:rPr>
              <w:i/>
              <w:noProof/>
            </w:rPr>
            <w:t>7</w:t>
          </w:r>
          <w:r w:rsidR="007E2FEB">
            <w:rPr>
              <w:i/>
              <w:noProof/>
            </w:rPr>
            <w:t>, 202</w:t>
          </w:r>
          <w:r w:rsidR="009825AA">
            <w:rPr>
              <w:i/>
              <w:noProof/>
            </w:rPr>
            <w:t>3</w:t>
          </w:r>
        </w:p>
        <w:sdt>
          <w:sdtPr>
            <w:rPr>
              <w:rFonts w:ascii="Times New Roman" w:hAnsi="Times New Roman" w:cs="Times New Roman"/>
              <w:i/>
              <w:caps/>
              <w:sz w:val="24"/>
              <w:szCs w:val="24"/>
            </w:rPr>
            <w:alias w:val="Subtitle"/>
            <w:tag w:val=""/>
            <w:id w:val="-2090151685"/>
            <w:showingPlcHdr/>
            <w:dataBinding w:prefixMappings="xmlns:ns0='http://purl.org/dc/elements/1.1/' xmlns:ns1='http://schemas.openxmlformats.org/package/2006/metadata/core-properties' " w:xpath="/ns1:coreProperties[1]/ns0:subject[1]" w:storeItemID="{6C3C8BC8-F283-45AE-878A-BAB7291924A1}"/>
            <w:text/>
          </w:sdtPr>
          <w:sdtEndPr/>
          <w:sdtContent>
            <w:p w:rsidR="00486BE5" w:rsidRPr="00A51AF8" w:rsidRDefault="00486BE5" w:rsidP="00486BE5">
              <w:pPr>
                <w:pStyle w:val="NoSpacing"/>
                <w:spacing w:before="40" w:after="40"/>
                <w:rPr>
                  <w:rFonts w:ascii="Times New Roman" w:eastAsiaTheme="minorHAnsi" w:hAnsi="Times New Roman" w:cs="Times New Roman"/>
                  <w:i/>
                  <w:caps/>
                  <w:sz w:val="24"/>
                  <w:szCs w:val="24"/>
                </w:rPr>
              </w:pPr>
              <w:r w:rsidRPr="00A51AF8">
                <w:rPr>
                  <w:rFonts w:ascii="Times New Roman" w:hAnsi="Times New Roman" w:cs="Times New Roman"/>
                  <w:i/>
                  <w:caps/>
                  <w:sz w:val="24"/>
                  <w:szCs w:val="24"/>
                </w:rPr>
                <w:t xml:space="preserve">     </w:t>
              </w:r>
            </w:p>
          </w:sdtContent>
        </w:sdt>
        <w:p w:rsidR="00486BE5" w:rsidRPr="00A51AF8" w:rsidRDefault="00486BE5" w:rsidP="00486BE5">
          <w:pPr>
            <w:pStyle w:val="NoSpacing"/>
            <w:spacing w:before="80" w:after="40"/>
            <w:rPr>
              <w:rFonts w:ascii="Times New Roman" w:hAnsi="Times New Roman" w:cs="Times New Roman"/>
              <w:i/>
              <w:caps/>
              <w:sz w:val="24"/>
              <w:szCs w:val="24"/>
            </w:rPr>
          </w:pPr>
          <w:r w:rsidRPr="00A51AF8">
            <w:rPr>
              <w:rFonts w:ascii="Times New Roman" w:hAnsi="Times New Roman" w:cs="Times New Roman"/>
              <w:noProof/>
            </w:rPr>
            <w:t xml:space="preserve"> </w:t>
          </w:r>
          <w:sdt>
            <w:sdtPr>
              <w:rPr>
                <w:rFonts w:ascii="Times New Roman" w:hAnsi="Times New Roman" w:cs="Times New Roman"/>
                <w:i/>
                <w:caps/>
                <w:sz w:val="24"/>
                <w:szCs w:val="24"/>
              </w:rPr>
              <w:alias w:val="Author"/>
              <w:tag w:val=""/>
              <w:id w:val="-1536112409"/>
              <w:dataBinding w:prefixMappings="xmlns:ns0='http://purl.org/dc/elements/1.1/' xmlns:ns1='http://schemas.openxmlformats.org/package/2006/metadata/core-properties' " w:xpath="/ns1:coreProperties[1]/ns0:creator[1]" w:storeItemID="{6C3C8BC8-F283-45AE-878A-BAB7291924A1}"/>
              <w:text/>
            </w:sdtPr>
            <w:sdtEndPr/>
            <w:sdtContent>
              <w:r w:rsidRPr="00A51AF8">
                <w:rPr>
                  <w:rFonts w:ascii="Times New Roman" w:hAnsi="Times New Roman" w:cs="Times New Roman"/>
                  <w:i/>
                  <w:caps/>
                  <w:sz w:val="24"/>
                  <w:szCs w:val="24"/>
                </w:rPr>
                <w:t>Kawerak environmental program</w:t>
              </w:r>
            </w:sdtContent>
          </w:sdt>
        </w:p>
        <w:p w:rsidR="00486BE5" w:rsidRDefault="00486BE5" w:rsidP="00486BE5">
          <w:pPr>
            <w:spacing w:after="0"/>
          </w:pPr>
          <w:r>
            <w:rPr>
              <w:noProof/>
            </w:rPr>
            <w:t xml:space="preserve"> </w:t>
          </w:r>
          <w:r>
            <w:rPr>
              <w:noProof/>
            </w:rPr>
            <mc:AlternateContent>
              <mc:Choice Requires="wps">
                <w:drawing>
                  <wp:anchor distT="0" distB="0" distL="182880" distR="182880" simplePos="0" relativeHeight="251659264" behindDoc="0" locked="0" layoutInCell="1" allowOverlap="1" wp14:anchorId="5128D992" wp14:editId="272FA9A8">
                    <wp:simplePos x="0" y="0"/>
                    <wp:positionH relativeFrom="margin">
                      <wp:posOffset>291958</wp:posOffset>
                    </wp:positionH>
                    <wp:positionV relativeFrom="page">
                      <wp:posOffset>5003307</wp:posOffset>
                    </wp:positionV>
                    <wp:extent cx="4686300" cy="6720840"/>
                    <wp:effectExtent l="0" t="0" r="10160" b="3810"/>
                    <wp:wrapSquare wrapText="bothSides"/>
                    <wp:docPr id="131" name="Text Box 131"/>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86BE5" w:rsidRPr="0011431C" w:rsidRDefault="00486BE5" w:rsidP="00486BE5">
                                <w:pPr>
                                  <w:pStyle w:val="NoSpacing"/>
                                  <w:spacing w:before="40" w:after="40"/>
                                  <w:rPr>
                                    <w:i/>
                                    <w:caps/>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5128D992" id="_x0000_t202" coordsize="21600,21600" o:spt="202" path="m,l,21600r21600,l21600,xe">
                    <v:stroke joinstyle="miter"/>
                    <v:path gradientshapeok="t" o:connecttype="rect"/>
                  </v:shapetype>
                  <v:shape id="Text Box 131" o:spid="_x0000_s1026" type="#_x0000_t202" style="position:absolute;margin-left:23pt;margin-top:393.95pt;width:369pt;height:529.2pt;z-index:251659264;visibility:visible;mso-wrap-style:square;mso-width-percent:790;mso-height-percent:350;mso-wrap-distance-left:14.4pt;mso-wrap-distance-top:0;mso-wrap-distance-right:14.4pt;mso-wrap-distance-bottom:0;mso-position-horizontal:absolute;mso-position-horizontal-relative:margin;mso-position-vertical:absolute;mso-position-vertical-relative:page;mso-width-percent:790;mso-height-percent:35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" filled="f" stroked="f" strokeweight=".5pt">
                    <v:textbox style="mso-fit-shape-to-text:t" inset="0,0,0,0">
                      <w:txbxContent>
                        <w:p w:rsidR="00486BE5" w:rsidRPr="0011431C" w:rsidRDefault="00486BE5" w:rsidP="00486BE5">
                          <w:pPr>
                            <w:pStyle w:val="NoSpacing"/>
                            <w:spacing w:before="40" w:after="40"/>
                            <w:rPr>
                              <w:i/>
                              <w:caps/>
                              <w:sz w:val="24"/>
                              <w:szCs w:val="24"/>
                            </w:rPr>
                          </w:pPr>
                        </w:p>
                      </w:txbxContent>
                    </v:textbox>
                    <w10:wrap type="square" anchorx="margin" anchory="page"/>
                  </v:shape>
                </w:pict>
              </mc:Fallback>
            </mc:AlternateContent>
          </w:r>
        </w:p>
        <w:p w:rsidR="00486BE5" w:rsidRDefault="00486BE5" w:rsidP="00486BE5">
          <w:pPr>
            <w:spacing w:after="0"/>
          </w:pPr>
        </w:p>
        <w:p w:rsidR="00486BE5" w:rsidRDefault="00486BE5" w:rsidP="00486BE5">
          <w:pPr>
            <w:spacing w:after="0"/>
          </w:pPr>
        </w:p>
        <w:p w:rsidR="00486BE5" w:rsidRDefault="00486BE5" w:rsidP="00486BE5">
          <w:pPr>
            <w:spacing w:after="0"/>
          </w:pPr>
        </w:p>
        <w:p w:rsidR="00486BE5" w:rsidRDefault="00486BE5" w:rsidP="00486BE5">
          <w:pPr>
            <w:spacing w:after="0"/>
          </w:pPr>
        </w:p>
        <w:p w:rsidR="00486BE5" w:rsidRDefault="00486BE5" w:rsidP="00486BE5">
          <w:pPr>
            <w:spacing w:after="0"/>
          </w:pPr>
        </w:p>
        <w:p w:rsidR="00486BE5" w:rsidRDefault="00486BE5" w:rsidP="00486BE5">
          <w:pPr>
            <w:spacing w:after="0"/>
          </w:pPr>
        </w:p>
        <w:p w:rsidR="00486BE5" w:rsidRDefault="00486BE5" w:rsidP="00486BE5">
          <w:pPr>
            <w:spacing w:after="0"/>
          </w:pPr>
        </w:p>
        <w:p w:rsidR="00486BE5" w:rsidRDefault="00486BE5" w:rsidP="00486BE5">
          <w:pPr>
            <w:spacing w:after="0"/>
          </w:pPr>
        </w:p>
        <w:p w:rsidR="00486BE5" w:rsidRDefault="00486BE5" w:rsidP="00486BE5">
          <w:pPr>
            <w:spacing w:after="0"/>
          </w:pPr>
        </w:p>
        <w:p w:rsidR="00486BE5" w:rsidRDefault="00486BE5" w:rsidP="00486BE5">
          <w:pPr>
            <w:spacing w:after="0"/>
          </w:pPr>
        </w:p>
        <w:p w:rsidR="00486BE5" w:rsidRDefault="00486BE5" w:rsidP="00486BE5">
          <w:pPr>
            <w:spacing w:after="0"/>
          </w:pPr>
        </w:p>
        <w:p w:rsidR="00486BE5" w:rsidRDefault="00486BE5" w:rsidP="00486BE5">
          <w:pPr>
            <w:spacing w:after="0"/>
          </w:pPr>
        </w:p>
        <w:p w:rsidR="00486BE5" w:rsidRDefault="00486BE5" w:rsidP="00486BE5">
          <w:pPr>
            <w:spacing w:after="0"/>
          </w:pPr>
        </w:p>
        <w:p w:rsidR="00486BE5" w:rsidRDefault="00486BE5" w:rsidP="00486BE5">
          <w:pPr>
            <w:spacing w:after="0"/>
          </w:pPr>
        </w:p>
        <w:p w:rsidR="00486BE5" w:rsidRDefault="00486BE5" w:rsidP="00486BE5">
          <w:pPr>
            <w:spacing w:after="0"/>
          </w:pPr>
        </w:p>
        <w:p w:rsidR="00486BE5" w:rsidRDefault="00486BE5" w:rsidP="00486BE5">
          <w:pPr>
            <w:spacing w:after="0"/>
          </w:pPr>
        </w:p>
        <w:p w:rsidR="00486BE5" w:rsidRDefault="00486BE5" w:rsidP="00486BE5">
          <w:pPr>
            <w:spacing w:after="0"/>
          </w:pPr>
        </w:p>
        <w:p w:rsidR="00486BE5" w:rsidRDefault="00486BE5" w:rsidP="00486BE5">
          <w:pPr>
            <w:spacing w:after="0"/>
          </w:pPr>
        </w:p>
        <w:p w:rsidR="00486BE5" w:rsidRDefault="00486BE5" w:rsidP="00486BE5">
          <w:pPr>
            <w:spacing w:after="0"/>
          </w:pPr>
        </w:p>
        <w:p w:rsidR="00486BE5" w:rsidRDefault="00486BE5" w:rsidP="00486BE5">
          <w:pPr>
            <w:spacing w:after="0"/>
          </w:pPr>
        </w:p>
        <w:p w:rsidR="00486BE5" w:rsidRDefault="00486BE5" w:rsidP="00486BE5">
          <w:pPr>
            <w:spacing w:after="0"/>
          </w:pPr>
        </w:p>
        <w:p w:rsidR="00486BE5" w:rsidRDefault="00486BE5" w:rsidP="00486BE5">
          <w:pPr>
            <w:spacing w:after="0"/>
          </w:pPr>
        </w:p>
        <w:p w:rsidR="00486BE5" w:rsidRDefault="00486BE5" w:rsidP="00486BE5">
          <w:pPr>
            <w:spacing w:after="0"/>
          </w:pPr>
        </w:p>
        <w:p w:rsidR="00486BE5" w:rsidRDefault="00486BE5" w:rsidP="00486BE5">
          <w:pPr>
            <w:spacing w:after="0"/>
          </w:pPr>
        </w:p>
        <w:p w:rsidR="00486BE5" w:rsidRDefault="00486BE5" w:rsidP="00486BE5">
          <w:pPr>
            <w:spacing w:after="0"/>
          </w:pPr>
        </w:p>
        <w:p w:rsidR="00486BE5" w:rsidRDefault="00486BE5" w:rsidP="00486BE5">
          <w:pPr>
            <w:spacing w:after="0"/>
          </w:pPr>
        </w:p>
        <w:p w:rsidR="00486BE5" w:rsidRDefault="00486BE5" w:rsidP="00486BE5">
          <w:pPr>
            <w:spacing w:after="0"/>
          </w:pPr>
        </w:p>
        <w:p w:rsidR="00486BE5" w:rsidRDefault="00486BE5" w:rsidP="00486BE5">
          <w:pPr>
            <w:spacing w:after="0"/>
          </w:pPr>
        </w:p>
        <w:p w:rsidR="00486BE5" w:rsidRDefault="00486BE5" w:rsidP="00486BE5">
          <w:pPr>
            <w:spacing w:after="0"/>
          </w:pPr>
        </w:p>
        <w:p w:rsidR="00BC5422" w:rsidRDefault="00BC5422" w:rsidP="00486BE5">
          <w:pPr>
            <w:spacing w:after="0"/>
          </w:pPr>
        </w:p>
        <w:p w:rsidR="00486BE5" w:rsidRDefault="00486BE5" w:rsidP="00486BE5">
          <w:pPr>
            <w:spacing w:after="0"/>
          </w:pPr>
        </w:p>
        <w:p w:rsidR="00486BE5" w:rsidRDefault="00486BE5" w:rsidP="00486BE5">
          <w:pPr>
            <w:spacing w:after="0"/>
          </w:pPr>
        </w:p>
        <w:p w:rsidR="00486BE5" w:rsidRDefault="00486BE5" w:rsidP="00486BE5">
          <w:pPr>
            <w:spacing w:after="0"/>
          </w:pPr>
        </w:p>
        <w:p w:rsidR="00486BE5" w:rsidRDefault="00486BE5" w:rsidP="00486BE5">
          <w:pPr>
            <w:spacing w:after="0"/>
          </w:pPr>
        </w:p>
        <w:p w:rsidR="00486BE5" w:rsidRDefault="00486BE5" w:rsidP="00486BE5">
          <w:pPr>
            <w:spacing w:after="0"/>
          </w:pPr>
        </w:p>
        <w:p w:rsidR="00486BE5" w:rsidRDefault="00486BE5" w:rsidP="00486BE5">
          <w:pPr>
            <w:spacing w:after="0"/>
          </w:pPr>
        </w:p>
        <w:p w:rsidR="00486BE5" w:rsidRDefault="00486BE5" w:rsidP="00486BE5">
          <w:pPr>
            <w:spacing w:after="0"/>
          </w:pPr>
        </w:p>
        <w:p w:rsidR="00486BE5" w:rsidRDefault="00486BE5" w:rsidP="00486BE5">
          <w:pPr>
            <w:spacing w:after="0"/>
          </w:pPr>
        </w:p>
        <w:p w:rsidR="00486BE5" w:rsidRDefault="00F13195" w:rsidP="00486BE5">
          <w:pPr>
            <w:spacing w:after="0"/>
            <w:rPr>
              <w:rFonts w:asciiTheme="majorHAnsi" w:eastAsiaTheme="majorEastAsia" w:hAnsiTheme="majorHAnsi" w:cstheme="majorBidi"/>
              <w:color w:val="2E74B5" w:themeColor="accent1" w:themeShade="BF"/>
              <w:sz w:val="32"/>
              <w:szCs w:val="32"/>
            </w:rPr>
          </w:pPr>
        </w:p>
      </w:sdtContent>
    </w:sdt>
    <w:sdt>
      <w:sdtPr>
        <w:rPr>
          <w:rFonts w:ascii="Times New Roman" w:eastAsiaTheme="minorHAnsi" w:hAnsi="Times New Roman" w:cs="Times New Roman"/>
          <w:color w:val="auto"/>
          <w:sz w:val="24"/>
          <w:szCs w:val="24"/>
        </w:rPr>
        <w:id w:val="1682158773"/>
        <w:docPartObj>
          <w:docPartGallery w:val="Table of Contents"/>
          <w:docPartUnique/>
        </w:docPartObj>
      </w:sdtPr>
      <w:sdtEndPr>
        <w:rPr>
          <w:bCs/>
          <w:noProof/>
        </w:rPr>
      </w:sdtEndPr>
      <w:sdtContent>
        <w:p w:rsidR="00486BE5" w:rsidRPr="00AE058E" w:rsidRDefault="00486BE5" w:rsidP="00486BE5">
          <w:pPr>
            <w:pStyle w:val="TOCHeading"/>
            <w:spacing w:before="0" w:line="240" w:lineRule="auto"/>
            <w:rPr>
              <w:rFonts w:ascii="Times New Roman" w:hAnsi="Times New Roman" w:cs="Times New Roman"/>
              <w:color w:val="auto"/>
              <w:sz w:val="24"/>
              <w:szCs w:val="24"/>
            </w:rPr>
          </w:pPr>
          <w:r>
            <w:rPr>
              <w:rFonts w:ascii="Times New Roman" w:eastAsiaTheme="minorHAnsi" w:hAnsi="Times New Roman" w:cs="Times New Roman"/>
              <w:color w:val="auto"/>
              <w:sz w:val="24"/>
              <w:szCs w:val="24"/>
            </w:rPr>
            <w:t xml:space="preserve">Table of </w:t>
          </w:r>
          <w:r w:rsidRPr="00AE058E">
            <w:rPr>
              <w:rFonts w:ascii="Times New Roman" w:hAnsi="Times New Roman" w:cs="Times New Roman"/>
              <w:color w:val="auto"/>
              <w:sz w:val="24"/>
              <w:szCs w:val="24"/>
            </w:rPr>
            <w:t>Contents</w:t>
          </w:r>
        </w:p>
        <w:p w:rsidR="00486BE5" w:rsidRPr="00AE058E" w:rsidRDefault="00486BE5" w:rsidP="00486BE5">
          <w:pPr>
            <w:spacing w:after="0"/>
          </w:pPr>
        </w:p>
        <w:p w:rsidR="003A21F8" w:rsidRDefault="00486BE5">
          <w:pPr>
            <w:pStyle w:val="TOC1"/>
            <w:rPr>
              <w:rFonts w:asciiTheme="minorHAnsi" w:eastAsiaTheme="minorEastAsia" w:hAnsiTheme="minorHAnsi" w:cstheme="minorBidi"/>
              <w:noProof/>
              <w:sz w:val="22"/>
              <w:szCs w:val="22"/>
            </w:rPr>
          </w:pPr>
          <w:r w:rsidRPr="00C87F60">
            <w:rPr>
              <w:bCs/>
              <w:noProof/>
            </w:rPr>
            <w:fldChar w:fldCharType="begin"/>
          </w:r>
          <w:r w:rsidRPr="00C87F60">
            <w:rPr>
              <w:bCs/>
              <w:noProof/>
            </w:rPr>
            <w:instrText xml:space="preserve"> TOC \o "1-3" \h \z \u </w:instrText>
          </w:r>
          <w:r w:rsidRPr="00C87F60">
            <w:rPr>
              <w:bCs/>
              <w:noProof/>
            </w:rPr>
            <w:fldChar w:fldCharType="separate"/>
          </w:r>
          <w:hyperlink w:anchor="_Toc125379735" w:history="1">
            <w:r w:rsidR="003A21F8" w:rsidRPr="003D2FA1">
              <w:rPr>
                <w:rStyle w:val="Hyperlink"/>
                <w:b/>
                <w:noProof/>
              </w:rPr>
              <w:t>I.</w:t>
            </w:r>
            <w:r w:rsidR="003A21F8">
              <w:rPr>
                <w:rFonts w:asciiTheme="minorHAnsi" w:eastAsiaTheme="minorEastAsia" w:hAnsiTheme="minorHAnsi" w:cstheme="minorBidi"/>
                <w:noProof/>
                <w:sz w:val="22"/>
                <w:szCs w:val="22"/>
              </w:rPr>
              <w:tab/>
            </w:r>
            <w:r w:rsidR="003A21F8" w:rsidRPr="003D2FA1">
              <w:rPr>
                <w:rStyle w:val="Hyperlink"/>
                <w:b/>
                <w:noProof/>
              </w:rPr>
              <w:t>Document Purpose and Background</w:t>
            </w:r>
            <w:r w:rsidR="003A21F8">
              <w:rPr>
                <w:noProof/>
                <w:webHidden/>
              </w:rPr>
              <w:tab/>
            </w:r>
            <w:r w:rsidR="003A21F8">
              <w:rPr>
                <w:noProof/>
                <w:webHidden/>
              </w:rPr>
              <w:fldChar w:fldCharType="begin"/>
            </w:r>
            <w:r w:rsidR="003A21F8">
              <w:rPr>
                <w:noProof/>
                <w:webHidden/>
              </w:rPr>
              <w:instrText xml:space="preserve"> PAGEREF _Toc125379735 \h </w:instrText>
            </w:r>
            <w:r w:rsidR="003A21F8">
              <w:rPr>
                <w:noProof/>
                <w:webHidden/>
              </w:rPr>
            </w:r>
            <w:r w:rsidR="003A21F8">
              <w:rPr>
                <w:noProof/>
                <w:webHidden/>
              </w:rPr>
              <w:fldChar w:fldCharType="separate"/>
            </w:r>
            <w:r w:rsidR="003A21F8">
              <w:rPr>
                <w:noProof/>
                <w:webHidden/>
              </w:rPr>
              <w:t>2</w:t>
            </w:r>
            <w:r w:rsidR="003A21F8">
              <w:rPr>
                <w:noProof/>
                <w:webHidden/>
              </w:rPr>
              <w:fldChar w:fldCharType="end"/>
            </w:r>
          </w:hyperlink>
        </w:p>
        <w:p w:rsidR="003A21F8" w:rsidRDefault="00F13195">
          <w:pPr>
            <w:pStyle w:val="TOC1"/>
            <w:rPr>
              <w:rFonts w:asciiTheme="minorHAnsi" w:eastAsiaTheme="minorEastAsia" w:hAnsiTheme="minorHAnsi" w:cstheme="minorBidi"/>
              <w:noProof/>
              <w:sz w:val="22"/>
              <w:szCs w:val="22"/>
            </w:rPr>
          </w:pPr>
          <w:hyperlink w:anchor="_Toc125379736" w:history="1">
            <w:r w:rsidR="003A21F8" w:rsidRPr="003D2FA1">
              <w:rPr>
                <w:rStyle w:val="Hyperlink"/>
                <w:b/>
                <w:noProof/>
              </w:rPr>
              <w:t>II.  Summary of Deliverables</w:t>
            </w:r>
            <w:r w:rsidR="003A21F8">
              <w:rPr>
                <w:noProof/>
                <w:webHidden/>
              </w:rPr>
              <w:tab/>
            </w:r>
            <w:r w:rsidR="003A21F8">
              <w:rPr>
                <w:noProof/>
                <w:webHidden/>
              </w:rPr>
              <w:fldChar w:fldCharType="begin"/>
            </w:r>
            <w:r w:rsidR="003A21F8">
              <w:rPr>
                <w:noProof/>
                <w:webHidden/>
              </w:rPr>
              <w:instrText xml:space="preserve"> PAGEREF _Toc125379736 \h </w:instrText>
            </w:r>
            <w:r w:rsidR="003A21F8">
              <w:rPr>
                <w:noProof/>
                <w:webHidden/>
              </w:rPr>
            </w:r>
            <w:r w:rsidR="003A21F8">
              <w:rPr>
                <w:noProof/>
                <w:webHidden/>
              </w:rPr>
              <w:fldChar w:fldCharType="separate"/>
            </w:r>
            <w:r w:rsidR="003A21F8">
              <w:rPr>
                <w:noProof/>
                <w:webHidden/>
              </w:rPr>
              <w:t>3</w:t>
            </w:r>
            <w:r w:rsidR="003A21F8">
              <w:rPr>
                <w:noProof/>
                <w:webHidden/>
              </w:rPr>
              <w:fldChar w:fldCharType="end"/>
            </w:r>
          </w:hyperlink>
        </w:p>
        <w:p w:rsidR="003A21F8" w:rsidRDefault="00F13195">
          <w:pPr>
            <w:pStyle w:val="TOC1"/>
            <w:rPr>
              <w:rFonts w:asciiTheme="minorHAnsi" w:eastAsiaTheme="minorEastAsia" w:hAnsiTheme="minorHAnsi" w:cstheme="minorBidi"/>
              <w:noProof/>
              <w:sz w:val="22"/>
              <w:szCs w:val="22"/>
            </w:rPr>
          </w:pPr>
          <w:hyperlink w:anchor="_Toc125379737" w:history="1">
            <w:r w:rsidR="003A21F8" w:rsidRPr="003D2FA1">
              <w:rPr>
                <w:rStyle w:val="Hyperlink"/>
                <w:b/>
                <w:noProof/>
              </w:rPr>
              <w:t>III.  Project Information</w:t>
            </w:r>
            <w:r w:rsidR="003A21F8">
              <w:rPr>
                <w:noProof/>
                <w:webHidden/>
              </w:rPr>
              <w:tab/>
            </w:r>
            <w:r w:rsidR="003A21F8">
              <w:rPr>
                <w:noProof/>
                <w:webHidden/>
              </w:rPr>
              <w:fldChar w:fldCharType="begin"/>
            </w:r>
            <w:r w:rsidR="003A21F8">
              <w:rPr>
                <w:noProof/>
                <w:webHidden/>
              </w:rPr>
              <w:instrText xml:space="preserve"> PAGEREF _Toc125379737 \h </w:instrText>
            </w:r>
            <w:r w:rsidR="003A21F8">
              <w:rPr>
                <w:noProof/>
                <w:webHidden/>
              </w:rPr>
            </w:r>
            <w:r w:rsidR="003A21F8">
              <w:rPr>
                <w:noProof/>
                <w:webHidden/>
              </w:rPr>
              <w:fldChar w:fldCharType="separate"/>
            </w:r>
            <w:r w:rsidR="003A21F8">
              <w:rPr>
                <w:noProof/>
                <w:webHidden/>
              </w:rPr>
              <w:t>3</w:t>
            </w:r>
            <w:r w:rsidR="003A21F8">
              <w:rPr>
                <w:noProof/>
                <w:webHidden/>
              </w:rPr>
              <w:fldChar w:fldCharType="end"/>
            </w:r>
          </w:hyperlink>
        </w:p>
        <w:p w:rsidR="003A21F8" w:rsidRDefault="00F13195">
          <w:pPr>
            <w:pStyle w:val="TOC1"/>
            <w:rPr>
              <w:rFonts w:asciiTheme="minorHAnsi" w:eastAsiaTheme="minorEastAsia" w:hAnsiTheme="minorHAnsi" w:cstheme="minorBidi"/>
              <w:noProof/>
              <w:sz w:val="22"/>
              <w:szCs w:val="22"/>
            </w:rPr>
          </w:pPr>
          <w:hyperlink w:anchor="_Toc125379738" w:history="1">
            <w:r w:rsidR="003A21F8" w:rsidRPr="003D2FA1">
              <w:rPr>
                <w:rStyle w:val="Hyperlink"/>
                <w:b/>
                <w:noProof/>
              </w:rPr>
              <w:t>IV.  Evaluation Process</w:t>
            </w:r>
            <w:r w:rsidR="003A21F8">
              <w:rPr>
                <w:noProof/>
                <w:webHidden/>
              </w:rPr>
              <w:tab/>
            </w:r>
            <w:r w:rsidR="003A21F8">
              <w:rPr>
                <w:noProof/>
                <w:webHidden/>
              </w:rPr>
              <w:fldChar w:fldCharType="begin"/>
            </w:r>
            <w:r w:rsidR="003A21F8">
              <w:rPr>
                <w:noProof/>
                <w:webHidden/>
              </w:rPr>
              <w:instrText xml:space="preserve"> PAGEREF _Toc125379738 \h </w:instrText>
            </w:r>
            <w:r w:rsidR="003A21F8">
              <w:rPr>
                <w:noProof/>
                <w:webHidden/>
              </w:rPr>
            </w:r>
            <w:r w:rsidR="003A21F8">
              <w:rPr>
                <w:noProof/>
                <w:webHidden/>
              </w:rPr>
              <w:fldChar w:fldCharType="separate"/>
            </w:r>
            <w:r w:rsidR="003A21F8">
              <w:rPr>
                <w:noProof/>
                <w:webHidden/>
              </w:rPr>
              <w:t>3</w:t>
            </w:r>
            <w:r w:rsidR="003A21F8">
              <w:rPr>
                <w:noProof/>
                <w:webHidden/>
              </w:rPr>
              <w:fldChar w:fldCharType="end"/>
            </w:r>
          </w:hyperlink>
        </w:p>
        <w:p w:rsidR="003A21F8" w:rsidRDefault="00F13195">
          <w:pPr>
            <w:pStyle w:val="TOC1"/>
            <w:rPr>
              <w:rFonts w:asciiTheme="minorHAnsi" w:eastAsiaTheme="minorEastAsia" w:hAnsiTheme="minorHAnsi" w:cstheme="minorBidi"/>
              <w:noProof/>
              <w:sz w:val="22"/>
              <w:szCs w:val="22"/>
            </w:rPr>
          </w:pPr>
          <w:hyperlink w:anchor="_Toc125379739" w:history="1">
            <w:r w:rsidR="003A21F8" w:rsidRPr="003D2FA1">
              <w:rPr>
                <w:rStyle w:val="Hyperlink"/>
                <w:b/>
                <w:noProof/>
              </w:rPr>
              <w:t>V.  Additional Information</w:t>
            </w:r>
            <w:r w:rsidR="003A21F8">
              <w:rPr>
                <w:noProof/>
                <w:webHidden/>
              </w:rPr>
              <w:tab/>
            </w:r>
            <w:r w:rsidR="003A21F8">
              <w:rPr>
                <w:noProof/>
                <w:webHidden/>
              </w:rPr>
              <w:fldChar w:fldCharType="begin"/>
            </w:r>
            <w:r w:rsidR="003A21F8">
              <w:rPr>
                <w:noProof/>
                <w:webHidden/>
              </w:rPr>
              <w:instrText xml:space="preserve"> PAGEREF _Toc125379739 \h </w:instrText>
            </w:r>
            <w:r w:rsidR="003A21F8">
              <w:rPr>
                <w:noProof/>
                <w:webHidden/>
              </w:rPr>
            </w:r>
            <w:r w:rsidR="003A21F8">
              <w:rPr>
                <w:noProof/>
                <w:webHidden/>
              </w:rPr>
              <w:fldChar w:fldCharType="separate"/>
            </w:r>
            <w:r w:rsidR="003A21F8">
              <w:rPr>
                <w:noProof/>
                <w:webHidden/>
              </w:rPr>
              <w:t>4</w:t>
            </w:r>
            <w:r w:rsidR="003A21F8">
              <w:rPr>
                <w:noProof/>
                <w:webHidden/>
              </w:rPr>
              <w:fldChar w:fldCharType="end"/>
            </w:r>
          </w:hyperlink>
        </w:p>
        <w:p w:rsidR="003A21F8" w:rsidRDefault="00F13195">
          <w:pPr>
            <w:pStyle w:val="TOC1"/>
            <w:rPr>
              <w:rFonts w:asciiTheme="minorHAnsi" w:eastAsiaTheme="minorEastAsia" w:hAnsiTheme="minorHAnsi" w:cstheme="minorBidi"/>
              <w:noProof/>
              <w:sz w:val="22"/>
              <w:szCs w:val="22"/>
            </w:rPr>
          </w:pPr>
          <w:hyperlink w:anchor="_Toc125379740" w:history="1">
            <w:r w:rsidR="003A21F8" w:rsidRPr="003D2FA1">
              <w:rPr>
                <w:rStyle w:val="Hyperlink"/>
                <w:b/>
                <w:noProof/>
              </w:rPr>
              <w:t>VI.  Other</w:t>
            </w:r>
            <w:r w:rsidR="003A21F8">
              <w:rPr>
                <w:noProof/>
                <w:webHidden/>
              </w:rPr>
              <w:tab/>
            </w:r>
            <w:r w:rsidR="003A21F8">
              <w:rPr>
                <w:noProof/>
                <w:webHidden/>
              </w:rPr>
              <w:fldChar w:fldCharType="begin"/>
            </w:r>
            <w:r w:rsidR="003A21F8">
              <w:rPr>
                <w:noProof/>
                <w:webHidden/>
              </w:rPr>
              <w:instrText xml:space="preserve"> PAGEREF _Toc125379740 \h </w:instrText>
            </w:r>
            <w:r w:rsidR="003A21F8">
              <w:rPr>
                <w:noProof/>
                <w:webHidden/>
              </w:rPr>
            </w:r>
            <w:r w:rsidR="003A21F8">
              <w:rPr>
                <w:noProof/>
                <w:webHidden/>
              </w:rPr>
              <w:fldChar w:fldCharType="separate"/>
            </w:r>
            <w:r w:rsidR="003A21F8">
              <w:rPr>
                <w:noProof/>
                <w:webHidden/>
              </w:rPr>
              <w:t>5</w:t>
            </w:r>
            <w:r w:rsidR="003A21F8">
              <w:rPr>
                <w:noProof/>
                <w:webHidden/>
              </w:rPr>
              <w:fldChar w:fldCharType="end"/>
            </w:r>
          </w:hyperlink>
        </w:p>
        <w:p w:rsidR="00486BE5" w:rsidRPr="00C87F60" w:rsidRDefault="00486BE5" w:rsidP="00486BE5">
          <w:pPr>
            <w:spacing w:after="0"/>
          </w:pPr>
          <w:r w:rsidRPr="00C87F60">
            <w:rPr>
              <w:bCs/>
              <w:noProof/>
            </w:rPr>
            <w:fldChar w:fldCharType="end"/>
          </w:r>
        </w:p>
      </w:sdtContent>
    </w:sdt>
    <w:p w:rsidR="00486BE5" w:rsidRDefault="00486BE5" w:rsidP="00486BE5">
      <w:pPr>
        <w:spacing w:after="0"/>
      </w:pPr>
    </w:p>
    <w:p w:rsidR="00486BE5" w:rsidRDefault="00486BE5" w:rsidP="00486BE5">
      <w:pPr>
        <w:spacing w:after="0"/>
      </w:pPr>
    </w:p>
    <w:p w:rsidR="00486BE5" w:rsidRDefault="00486BE5" w:rsidP="00486BE5">
      <w:pPr>
        <w:spacing w:after="0"/>
      </w:pPr>
    </w:p>
    <w:p w:rsidR="00486BE5" w:rsidRDefault="00486BE5" w:rsidP="00486BE5">
      <w:pPr>
        <w:spacing w:after="0"/>
      </w:pPr>
    </w:p>
    <w:p w:rsidR="00486BE5" w:rsidRDefault="00486BE5" w:rsidP="00486BE5">
      <w:pPr>
        <w:spacing w:after="0"/>
      </w:pPr>
    </w:p>
    <w:p w:rsidR="00486BE5" w:rsidRDefault="00486BE5" w:rsidP="00486BE5">
      <w:pPr>
        <w:spacing w:after="0"/>
      </w:pPr>
    </w:p>
    <w:p w:rsidR="00486BE5" w:rsidRDefault="00486BE5" w:rsidP="00486BE5">
      <w:pPr>
        <w:spacing w:after="0"/>
      </w:pPr>
    </w:p>
    <w:p w:rsidR="00486BE5" w:rsidRDefault="00486BE5" w:rsidP="00486BE5">
      <w:pPr>
        <w:spacing w:after="0"/>
      </w:pPr>
    </w:p>
    <w:p w:rsidR="00486BE5" w:rsidRDefault="00486BE5" w:rsidP="00486BE5">
      <w:pPr>
        <w:spacing w:after="0"/>
      </w:pPr>
    </w:p>
    <w:p w:rsidR="00486BE5" w:rsidRDefault="00486BE5" w:rsidP="00486BE5">
      <w:pPr>
        <w:spacing w:after="0"/>
      </w:pPr>
    </w:p>
    <w:p w:rsidR="00486BE5" w:rsidRDefault="00486BE5" w:rsidP="00486BE5">
      <w:pPr>
        <w:spacing w:after="0"/>
      </w:pPr>
    </w:p>
    <w:p w:rsidR="00486BE5" w:rsidRDefault="00486BE5" w:rsidP="00486BE5">
      <w:pPr>
        <w:spacing w:after="0"/>
      </w:pPr>
    </w:p>
    <w:p w:rsidR="00486BE5" w:rsidRDefault="00486BE5" w:rsidP="00486BE5">
      <w:pPr>
        <w:spacing w:after="0"/>
      </w:pPr>
    </w:p>
    <w:p w:rsidR="00486BE5" w:rsidRDefault="00486BE5" w:rsidP="00486BE5">
      <w:pPr>
        <w:spacing w:after="0"/>
      </w:pPr>
    </w:p>
    <w:p w:rsidR="00486BE5" w:rsidRDefault="00486BE5" w:rsidP="00486BE5">
      <w:pPr>
        <w:spacing w:after="0"/>
      </w:pPr>
    </w:p>
    <w:p w:rsidR="00486BE5" w:rsidRDefault="00486BE5" w:rsidP="00486BE5">
      <w:pPr>
        <w:spacing w:after="0"/>
      </w:pPr>
    </w:p>
    <w:p w:rsidR="00486BE5" w:rsidRDefault="00486BE5" w:rsidP="00486BE5">
      <w:pPr>
        <w:spacing w:after="0"/>
      </w:pPr>
    </w:p>
    <w:p w:rsidR="00486BE5" w:rsidRDefault="00486BE5" w:rsidP="00486BE5">
      <w:pPr>
        <w:spacing w:after="0"/>
      </w:pPr>
    </w:p>
    <w:p w:rsidR="00486BE5" w:rsidRDefault="00486BE5" w:rsidP="00486BE5">
      <w:pPr>
        <w:spacing w:after="0"/>
      </w:pPr>
    </w:p>
    <w:p w:rsidR="00486BE5" w:rsidRDefault="00486BE5" w:rsidP="00486BE5">
      <w:pPr>
        <w:spacing w:after="0"/>
      </w:pPr>
    </w:p>
    <w:p w:rsidR="00486BE5" w:rsidRDefault="00486BE5" w:rsidP="00486BE5">
      <w:pPr>
        <w:pStyle w:val="Heading1"/>
        <w:numPr>
          <w:ilvl w:val="0"/>
          <w:numId w:val="2"/>
        </w:numPr>
        <w:spacing w:before="0"/>
        <w:ind w:left="270" w:hanging="270"/>
        <w:rPr>
          <w:rFonts w:ascii="Times New Roman" w:hAnsi="Times New Roman" w:cs="Times New Roman"/>
          <w:b/>
          <w:color w:val="auto"/>
          <w:sz w:val="24"/>
          <w:szCs w:val="24"/>
        </w:rPr>
      </w:pPr>
      <w:bookmarkStart w:id="0" w:name="_Toc125379735"/>
      <w:r w:rsidRPr="00E473FE">
        <w:rPr>
          <w:rFonts w:ascii="Times New Roman" w:hAnsi="Times New Roman" w:cs="Times New Roman"/>
          <w:b/>
          <w:color w:val="auto"/>
          <w:sz w:val="24"/>
          <w:szCs w:val="24"/>
        </w:rPr>
        <w:lastRenderedPageBreak/>
        <w:t>Document Purpose and Background</w:t>
      </w:r>
      <w:bookmarkEnd w:id="0"/>
    </w:p>
    <w:p w:rsidR="006272DB" w:rsidRDefault="006272DB" w:rsidP="007F496C">
      <w:pPr>
        <w:spacing w:after="120"/>
        <w:jc w:val="both"/>
        <w:rPr>
          <w:color w:val="000000" w:themeColor="text1"/>
        </w:rPr>
      </w:pPr>
    </w:p>
    <w:p w:rsidR="007F496C" w:rsidRDefault="006272DB" w:rsidP="00FD2839">
      <w:pPr>
        <w:spacing w:before="240" w:after="120"/>
        <w:jc w:val="both"/>
        <w:rPr>
          <w:color w:val="000000" w:themeColor="text1"/>
        </w:rPr>
      </w:pPr>
      <w:r w:rsidRPr="00E305BD">
        <w:rPr>
          <w:color w:val="000000" w:themeColor="text1"/>
        </w:rPr>
        <w:t>Kawerak</w:t>
      </w:r>
      <w:r>
        <w:rPr>
          <w:color w:val="000000" w:themeColor="text1"/>
        </w:rPr>
        <w:t>, Inc.,</w:t>
      </w:r>
      <w:r w:rsidRPr="00E305BD">
        <w:rPr>
          <w:color w:val="000000" w:themeColor="text1"/>
        </w:rPr>
        <w:t xml:space="preserve"> a non-profit tribal consortium </w:t>
      </w:r>
      <w:r>
        <w:rPr>
          <w:color w:val="000000" w:themeColor="text1"/>
        </w:rPr>
        <w:t xml:space="preserve">located in </w:t>
      </w:r>
      <w:r w:rsidR="008238B8">
        <w:rPr>
          <w:color w:val="000000" w:themeColor="text1"/>
        </w:rPr>
        <w:t xml:space="preserve">Nome, </w:t>
      </w:r>
      <w:r>
        <w:rPr>
          <w:color w:val="000000" w:themeColor="text1"/>
        </w:rPr>
        <w:t>Alaska,</w:t>
      </w:r>
      <w:r w:rsidRPr="00E305BD">
        <w:rPr>
          <w:color w:val="000000" w:themeColor="text1"/>
        </w:rPr>
        <w:t xml:space="preserve"> provides a multitude of services to residents of the Bering Strait </w:t>
      </w:r>
      <w:r>
        <w:rPr>
          <w:color w:val="000000" w:themeColor="text1"/>
        </w:rPr>
        <w:t>R</w:t>
      </w:r>
      <w:r w:rsidRPr="00E305BD">
        <w:rPr>
          <w:color w:val="000000" w:themeColor="text1"/>
        </w:rPr>
        <w:t xml:space="preserve">egion, </w:t>
      </w:r>
      <w:r w:rsidR="00BC5422">
        <w:rPr>
          <w:color w:val="000000" w:themeColor="text1"/>
        </w:rPr>
        <w:t xml:space="preserve">in </w:t>
      </w:r>
      <w:r>
        <w:rPr>
          <w:color w:val="000000" w:themeColor="text1"/>
        </w:rPr>
        <w:t>one of the most remote parts of the world</w:t>
      </w:r>
      <w:r w:rsidRPr="00E305BD">
        <w:rPr>
          <w:color w:val="000000" w:themeColor="text1"/>
        </w:rPr>
        <w:t xml:space="preserve">. Kawerak represents 20 </w:t>
      </w:r>
      <w:r>
        <w:rPr>
          <w:color w:val="000000" w:themeColor="text1"/>
        </w:rPr>
        <w:t>federally recognized tribes</w:t>
      </w:r>
      <w:r w:rsidRPr="00E305BD">
        <w:rPr>
          <w:color w:val="000000" w:themeColor="text1"/>
        </w:rPr>
        <w:t xml:space="preserve"> </w:t>
      </w:r>
      <w:r w:rsidR="006F3D84">
        <w:rPr>
          <w:color w:val="000000" w:themeColor="text1"/>
        </w:rPr>
        <w:t>residing within</w:t>
      </w:r>
      <w:r w:rsidRPr="00E305BD">
        <w:rPr>
          <w:color w:val="000000" w:themeColor="text1"/>
        </w:rPr>
        <w:t xml:space="preserve"> 16 communities</w:t>
      </w:r>
      <w:r w:rsidR="005947D6">
        <w:rPr>
          <w:color w:val="000000" w:themeColor="text1"/>
        </w:rPr>
        <w:t xml:space="preserve"> in a region of 10,000 people</w:t>
      </w:r>
      <w:r w:rsidRPr="00E305BD">
        <w:rPr>
          <w:color w:val="000000" w:themeColor="text1"/>
        </w:rPr>
        <w:t xml:space="preserve">. </w:t>
      </w:r>
      <w:r w:rsidR="007F496C">
        <w:rPr>
          <w:color w:val="000000" w:themeColor="text1"/>
        </w:rPr>
        <w:t>M</w:t>
      </w:r>
      <w:r w:rsidR="007F496C" w:rsidRPr="00160FC2">
        <w:rPr>
          <w:color w:val="000000" w:themeColor="text1"/>
        </w:rPr>
        <w:t xml:space="preserve">ost </w:t>
      </w:r>
      <w:r w:rsidR="007F496C">
        <w:rPr>
          <w:color w:val="000000" w:themeColor="text1"/>
        </w:rPr>
        <w:t>local residents</w:t>
      </w:r>
      <w:r>
        <w:rPr>
          <w:color w:val="000000" w:themeColor="text1"/>
        </w:rPr>
        <w:t xml:space="preserve"> of the Bering Strait Region</w:t>
      </w:r>
      <w:r w:rsidR="007F496C">
        <w:rPr>
          <w:color w:val="000000" w:themeColor="text1"/>
        </w:rPr>
        <w:t xml:space="preserve"> </w:t>
      </w:r>
      <w:r w:rsidR="007F496C" w:rsidRPr="00160FC2">
        <w:rPr>
          <w:color w:val="000000" w:themeColor="text1"/>
        </w:rPr>
        <w:t>have ancestral ties to the area dating back thousands of years</w:t>
      </w:r>
      <w:r w:rsidR="007F496C">
        <w:rPr>
          <w:color w:val="000000" w:themeColor="text1"/>
        </w:rPr>
        <w:t>, and</w:t>
      </w:r>
      <w:r w:rsidR="007F496C" w:rsidRPr="00160FC2">
        <w:rPr>
          <w:color w:val="000000" w:themeColor="text1"/>
        </w:rPr>
        <w:t xml:space="preserve"> </w:t>
      </w:r>
      <w:r w:rsidR="007F496C" w:rsidRPr="00E305BD">
        <w:rPr>
          <w:color w:val="000000" w:themeColor="text1"/>
        </w:rPr>
        <w:t xml:space="preserve">many still speak </w:t>
      </w:r>
      <w:r w:rsidR="007F496C">
        <w:rPr>
          <w:color w:val="000000" w:themeColor="text1"/>
        </w:rPr>
        <w:t>Indigenous</w:t>
      </w:r>
      <w:r w:rsidR="007F496C" w:rsidRPr="00E305BD">
        <w:rPr>
          <w:color w:val="000000" w:themeColor="text1"/>
        </w:rPr>
        <w:t xml:space="preserve"> language</w:t>
      </w:r>
      <w:r w:rsidR="007F496C">
        <w:rPr>
          <w:color w:val="000000" w:themeColor="text1"/>
        </w:rPr>
        <w:t>s</w:t>
      </w:r>
      <w:r w:rsidR="007F496C" w:rsidRPr="00E305BD">
        <w:rPr>
          <w:color w:val="000000" w:themeColor="text1"/>
        </w:rPr>
        <w:t xml:space="preserve">. </w:t>
      </w:r>
      <w:r w:rsidR="007F496C">
        <w:rPr>
          <w:color w:val="000000" w:themeColor="text1"/>
        </w:rPr>
        <w:t>Residents</w:t>
      </w:r>
      <w:r w:rsidR="007F496C" w:rsidRPr="00E305BD">
        <w:rPr>
          <w:color w:val="000000" w:themeColor="text1"/>
        </w:rPr>
        <w:t xml:space="preserve"> </w:t>
      </w:r>
      <w:r w:rsidR="005947D6">
        <w:rPr>
          <w:color w:val="000000" w:themeColor="text1"/>
        </w:rPr>
        <w:t>often</w:t>
      </w:r>
      <w:r w:rsidR="007F496C" w:rsidRPr="00E305BD">
        <w:rPr>
          <w:color w:val="000000" w:themeColor="text1"/>
        </w:rPr>
        <w:t xml:space="preserve"> maintain </w:t>
      </w:r>
      <w:r w:rsidR="007F496C">
        <w:rPr>
          <w:color w:val="000000" w:themeColor="text1"/>
        </w:rPr>
        <w:t xml:space="preserve">a </w:t>
      </w:r>
      <w:r w:rsidR="007F496C" w:rsidRPr="00E305BD">
        <w:rPr>
          <w:color w:val="000000" w:themeColor="text1"/>
        </w:rPr>
        <w:t>subsistence</w:t>
      </w:r>
      <w:r w:rsidR="007F496C">
        <w:rPr>
          <w:color w:val="000000" w:themeColor="text1"/>
        </w:rPr>
        <w:t xml:space="preserve"> way of life</w:t>
      </w:r>
      <w:r w:rsidR="006B25C8">
        <w:rPr>
          <w:color w:val="000000" w:themeColor="text1"/>
        </w:rPr>
        <w:t>, therefore value a clean environment,</w:t>
      </w:r>
      <w:r w:rsidR="007F496C" w:rsidRPr="00E305BD">
        <w:rPr>
          <w:color w:val="000000" w:themeColor="text1"/>
        </w:rPr>
        <w:t xml:space="preserve"> </w:t>
      </w:r>
      <w:r w:rsidR="007F496C">
        <w:rPr>
          <w:color w:val="000000" w:themeColor="text1"/>
        </w:rPr>
        <w:t>and depend</w:t>
      </w:r>
      <w:r w:rsidR="007F496C" w:rsidRPr="00E305BD">
        <w:rPr>
          <w:color w:val="000000" w:themeColor="text1"/>
        </w:rPr>
        <w:t xml:space="preserve"> on</w:t>
      </w:r>
      <w:r w:rsidR="008258C1" w:rsidRPr="008258C1">
        <w:rPr>
          <w:color w:val="000000" w:themeColor="text1"/>
        </w:rPr>
        <w:t xml:space="preserve"> </w:t>
      </w:r>
      <w:r w:rsidR="008258C1">
        <w:rPr>
          <w:color w:val="000000" w:themeColor="text1"/>
        </w:rPr>
        <w:t>year round</w:t>
      </w:r>
      <w:r w:rsidR="007F496C" w:rsidRPr="00E305BD">
        <w:rPr>
          <w:color w:val="000000" w:themeColor="text1"/>
        </w:rPr>
        <w:t xml:space="preserve"> </w:t>
      </w:r>
      <w:r w:rsidR="008258C1">
        <w:rPr>
          <w:color w:val="000000" w:themeColor="text1"/>
        </w:rPr>
        <w:t>fishing, hunting and gathering</w:t>
      </w:r>
      <w:r w:rsidR="00D86C70">
        <w:rPr>
          <w:color w:val="000000" w:themeColor="text1"/>
        </w:rPr>
        <w:t xml:space="preserve"> practices</w:t>
      </w:r>
      <w:r w:rsidR="007F496C">
        <w:rPr>
          <w:color w:val="000000" w:themeColor="text1"/>
        </w:rPr>
        <w:t>.</w:t>
      </w:r>
      <w:r w:rsidR="007F496C" w:rsidRPr="00E305BD">
        <w:rPr>
          <w:color w:val="000000" w:themeColor="text1"/>
        </w:rPr>
        <w:t xml:space="preserve"> </w:t>
      </w:r>
    </w:p>
    <w:p w:rsidR="003504D8" w:rsidRDefault="003504D8" w:rsidP="00FD2839">
      <w:pPr>
        <w:spacing w:before="240" w:after="120"/>
        <w:jc w:val="both"/>
        <w:rPr>
          <w:color w:val="000000" w:themeColor="text1"/>
        </w:rPr>
      </w:pPr>
      <w:r>
        <w:rPr>
          <w:color w:val="000000" w:themeColor="text1"/>
        </w:rPr>
        <w:t>In recent years, c</w:t>
      </w:r>
      <w:r w:rsidR="00ED5574">
        <w:rPr>
          <w:color w:val="000000" w:themeColor="text1"/>
        </w:rPr>
        <w:t xml:space="preserve">limate change has </w:t>
      </w:r>
      <w:r>
        <w:rPr>
          <w:color w:val="000000" w:themeColor="text1"/>
        </w:rPr>
        <w:t xml:space="preserve">diminished </w:t>
      </w:r>
      <w:r w:rsidR="00ED5574">
        <w:rPr>
          <w:color w:val="000000" w:themeColor="text1"/>
        </w:rPr>
        <w:t xml:space="preserve">sea </w:t>
      </w:r>
      <w:r>
        <w:rPr>
          <w:color w:val="000000" w:themeColor="text1"/>
        </w:rPr>
        <w:t>ice at the North Pole, thereby opening up the Northwest Passage and allowing more vessel traffic into our Arctic waters. Nome is poised in the center of the Bering Strait and a new deep water port is being developed by the City of Nome and the US Army Corps of Engineers. In addition, N</w:t>
      </w:r>
      <w:r w:rsidR="00ED5574">
        <w:rPr>
          <w:color w:val="000000" w:themeColor="text1"/>
        </w:rPr>
        <w:t>ome is being considered</w:t>
      </w:r>
      <w:r>
        <w:rPr>
          <w:color w:val="000000" w:themeColor="text1"/>
        </w:rPr>
        <w:t xml:space="preserve"> for a northern Coast G</w:t>
      </w:r>
      <w:r w:rsidR="00ED5574">
        <w:rPr>
          <w:color w:val="000000" w:themeColor="text1"/>
        </w:rPr>
        <w:t xml:space="preserve">uard station which will greatly impact Nome’s current utilities. </w:t>
      </w:r>
    </w:p>
    <w:p w:rsidR="00FD2839" w:rsidRDefault="00270675" w:rsidP="00FD2839">
      <w:pPr>
        <w:spacing w:before="240" w:after="120"/>
        <w:jc w:val="both"/>
      </w:pPr>
      <w:r>
        <w:rPr>
          <w:color w:val="000000" w:themeColor="text1"/>
        </w:rPr>
        <w:t xml:space="preserve">Residents of the region have expressed the desire to </w:t>
      </w:r>
      <w:r w:rsidR="00413532">
        <w:rPr>
          <w:color w:val="000000" w:themeColor="text1"/>
        </w:rPr>
        <w:t xml:space="preserve">address marine debris, decrease waste going to the landfills, and </w:t>
      </w:r>
      <w:r>
        <w:rPr>
          <w:color w:val="000000" w:themeColor="text1"/>
        </w:rPr>
        <w:t>recycle more materials</w:t>
      </w:r>
      <w:r w:rsidR="00413532">
        <w:rPr>
          <w:color w:val="000000" w:themeColor="text1"/>
        </w:rPr>
        <w:t>. I</w:t>
      </w:r>
      <w:r w:rsidR="003504D8">
        <w:t xml:space="preserve">n the spring of 2022, </w:t>
      </w:r>
      <w:r>
        <w:t>Kawerak</w:t>
      </w:r>
      <w:r w:rsidR="003504D8">
        <w:t xml:space="preserve"> completed</w:t>
      </w:r>
      <w:r>
        <w:t xml:space="preserve"> a</w:t>
      </w:r>
      <w:r w:rsidR="003504D8">
        <w:t xml:space="preserve"> </w:t>
      </w:r>
      <w:r>
        <w:t xml:space="preserve">feasibility study </w:t>
      </w:r>
      <w:r w:rsidR="003504D8">
        <w:t xml:space="preserve">to demonstrate what type of facility would be appropriate for our region based on current waste streams, community feedback, and need. </w:t>
      </w:r>
      <w:r w:rsidR="00413532">
        <w:t>T</w:t>
      </w:r>
      <w:r w:rsidR="003504D8">
        <w:t xml:space="preserve">he Kawerak Environmental Program Director </w:t>
      </w:r>
      <w:r w:rsidR="00413532">
        <w:t xml:space="preserve">is currently </w:t>
      </w:r>
      <w:r w:rsidR="003504D8">
        <w:t>working with the City of Nome General Manager, the Director of Public Works and the waste collector, Alaska Waste, to identify an appropriate location for the facility, how to create a sustainable service, and to determine</w:t>
      </w:r>
      <w:r w:rsidR="00413532">
        <w:t xml:space="preserve"> next steps. </w:t>
      </w:r>
    </w:p>
    <w:p w:rsidR="00FD2839" w:rsidRDefault="006272DB" w:rsidP="00FD2839">
      <w:pPr>
        <w:spacing w:before="240" w:after="120"/>
        <w:jc w:val="both"/>
      </w:pPr>
      <w:r w:rsidRPr="00E473FE">
        <w:t xml:space="preserve">Kawerak, Inc.’s </w:t>
      </w:r>
      <w:r>
        <w:t>Environmental Program</w:t>
      </w:r>
      <w:r w:rsidRPr="00E473FE">
        <w:t xml:space="preserve"> </w:t>
      </w:r>
      <w:r w:rsidR="00EE06A7">
        <w:t xml:space="preserve">seeks a contractor to manage the </w:t>
      </w:r>
      <w:r w:rsidR="00D94231">
        <w:t>development of</w:t>
      </w:r>
      <w:r w:rsidR="00EE06A7">
        <w:t xml:space="preserve"> a regional recycling center by working </w:t>
      </w:r>
      <w:r w:rsidR="004F7A9C">
        <w:t xml:space="preserve">closely </w:t>
      </w:r>
      <w:r w:rsidR="00EE06A7">
        <w:t xml:space="preserve">with partners, overseeing </w:t>
      </w:r>
      <w:proofErr w:type="gramStart"/>
      <w:r w:rsidR="00EE06A7">
        <w:t>either the design and</w:t>
      </w:r>
      <w:proofErr w:type="gramEnd"/>
      <w:r w:rsidR="00EE06A7">
        <w:t xml:space="preserve"> construction of a new facility or the renovation of an existing </w:t>
      </w:r>
      <w:r w:rsidR="004F7A9C">
        <w:t>building,</w:t>
      </w:r>
      <w:r w:rsidR="00EE06A7">
        <w:t xml:space="preserve"> managing contracts</w:t>
      </w:r>
      <w:r w:rsidR="006B25C8">
        <w:t>,</w:t>
      </w:r>
      <w:r w:rsidR="00EE06A7">
        <w:t xml:space="preserve"> tracking progress, and working with Kawerak on </w:t>
      </w:r>
      <w:r w:rsidR="004F7A9C">
        <w:t xml:space="preserve">finding and applying for </w:t>
      </w:r>
      <w:r w:rsidR="00EE06A7">
        <w:t xml:space="preserve">new opportunities to support gaps in funding. </w:t>
      </w:r>
    </w:p>
    <w:p w:rsidR="00FD2839" w:rsidRDefault="004F7A9C" w:rsidP="00FD2839">
      <w:pPr>
        <w:spacing w:before="240" w:after="120"/>
        <w:jc w:val="both"/>
      </w:pPr>
      <w:r>
        <w:t>Over the course of 18 months, the contractor will work directly with the City of Nome,</w:t>
      </w:r>
      <w:r w:rsidR="006B25C8">
        <w:t xml:space="preserve"> Alaska Waste,</w:t>
      </w:r>
      <w:r>
        <w:t xml:space="preserve"> and K</w:t>
      </w:r>
      <w:r w:rsidR="0045381D">
        <w:t>awerak</w:t>
      </w:r>
      <w:r>
        <w:t xml:space="preserve"> on project </w:t>
      </w:r>
      <w:r w:rsidR="008B563E">
        <w:t>development activities</w:t>
      </w:r>
      <w:r>
        <w:t xml:space="preserve">. Contractor will oversee the final design of the facility and construction projects, </w:t>
      </w:r>
      <w:r w:rsidR="006D0B45">
        <w:t xml:space="preserve">and ensure </w:t>
      </w:r>
      <w:r>
        <w:t xml:space="preserve">compliance with all city, state and federal regulations. Finally, contractor will see the project through to completion </w:t>
      </w:r>
      <w:r w:rsidR="006B25C8">
        <w:t xml:space="preserve">until </w:t>
      </w:r>
      <w:r>
        <w:t>the facility is ready for use.</w:t>
      </w:r>
    </w:p>
    <w:p w:rsidR="009D3D9F" w:rsidRPr="00FD2839" w:rsidRDefault="0052443E" w:rsidP="00FD2839">
      <w:pPr>
        <w:spacing w:before="240" w:after="120"/>
        <w:jc w:val="both"/>
      </w:pPr>
      <w:r>
        <w:t xml:space="preserve">Funding is not yet available for this contract. </w:t>
      </w:r>
      <w:r w:rsidR="00FD2839">
        <w:t>Several funding opportunities for infrastructure have become available and Kawerak plans to apply for the ones that fit our goal of developing this facility for our region. The Project Development Manager identified through this RFP will be included as the contractor in future funding applications.</w:t>
      </w:r>
      <w:r w:rsidR="001B3D92">
        <w:t xml:space="preserve"> </w:t>
      </w:r>
      <w:r w:rsidR="0081379C">
        <w:rPr>
          <w:bCs/>
          <w:szCs w:val="22"/>
        </w:rPr>
        <w:t xml:space="preserve">The intent of this project is to </w:t>
      </w:r>
      <w:r w:rsidR="004F7A9C">
        <w:rPr>
          <w:bCs/>
          <w:szCs w:val="22"/>
        </w:rPr>
        <w:t>develop a regional recycling facility</w:t>
      </w:r>
      <w:r w:rsidR="00C11D02">
        <w:rPr>
          <w:bCs/>
          <w:szCs w:val="22"/>
        </w:rPr>
        <w:t xml:space="preserve"> </w:t>
      </w:r>
      <w:r w:rsidR="004F7A9C">
        <w:rPr>
          <w:bCs/>
          <w:szCs w:val="22"/>
        </w:rPr>
        <w:t>that will enhance</w:t>
      </w:r>
      <w:r w:rsidR="00C11D02">
        <w:rPr>
          <w:bCs/>
          <w:szCs w:val="22"/>
        </w:rPr>
        <w:t xml:space="preserve"> our abi</w:t>
      </w:r>
      <w:r w:rsidR="001B3D92">
        <w:rPr>
          <w:bCs/>
          <w:szCs w:val="22"/>
        </w:rPr>
        <w:t>lity to protect our environment</w:t>
      </w:r>
      <w:r w:rsidR="004F7A9C">
        <w:rPr>
          <w:bCs/>
          <w:szCs w:val="22"/>
        </w:rPr>
        <w:t xml:space="preserve"> for the residents of the Bering Strait Region. </w:t>
      </w:r>
    </w:p>
    <w:p w:rsidR="00486BE5" w:rsidRDefault="00486BE5" w:rsidP="00486BE5">
      <w:pPr>
        <w:spacing w:after="0"/>
        <w:rPr>
          <w:color w:val="FF0000"/>
        </w:rPr>
      </w:pPr>
    </w:p>
    <w:p w:rsidR="00486BE5" w:rsidRDefault="00486BE5" w:rsidP="00486BE5">
      <w:pPr>
        <w:spacing w:after="0"/>
        <w:rPr>
          <w:sz w:val="16"/>
          <w:szCs w:val="16"/>
        </w:rPr>
      </w:pPr>
    </w:p>
    <w:p w:rsidR="00A36935" w:rsidRDefault="00A36935" w:rsidP="00486BE5">
      <w:pPr>
        <w:spacing w:after="0"/>
        <w:rPr>
          <w:sz w:val="16"/>
          <w:szCs w:val="16"/>
        </w:rPr>
      </w:pPr>
    </w:p>
    <w:p w:rsidR="00A36935" w:rsidRDefault="00A36935" w:rsidP="00486BE5">
      <w:pPr>
        <w:spacing w:after="0"/>
        <w:rPr>
          <w:sz w:val="16"/>
          <w:szCs w:val="16"/>
        </w:rPr>
      </w:pPr>
    </w:p>
    <w:p w:rsidR="00A36935" w:rsidRDefault="00A36935" w:rsidP="00486BE5">
      <w:pPr>
        <w:spacing w:after="0"/>
        <w:rPr>
          <w:sz w:val="16"/>
          <w:szCs w:val="16"/>
        </w:rPr>
      </w:pPr>
    </w:p>
    <w:p w:rsidR="00A36935" w:rsidRDefault="00A36935" w:rsidP="00486BE5">
      <w:pPr>
        <w:spacing w:after="0"/>
        <w:rPr>
          <w:sz w:val="16"/>
          <w:szCs w:val="16"/>
        </w:rPr>
      </w:pPr>
    </w:p>
    <w:p w:rsidR="00A36935" w:rsidRDefault="00A36935" w:rsidP="00486BE5">
      <w:pPr>
        <w:spacing w:after="0"/>
        <w:rPr>
          <w:sz w:val="16"/>
          <w:szCs w:val="16"/>
        </w:rPr>
      </w:pPr>
    </w:p>
    <w:p w:rsidR="00A36935" w:rsidRDefault="00A36935" w:rsidP="00486BE5">
      <w:pPr>
        <w:spacing w:after="0"/>
        <w:rPr>
          <w:sz w:val="16"/>
          <w:szCs w:val="16"/>
        </w:rPr>
      </w:pPr>
    </w:p>
    <w:p w:rsidR="00A36935" w:rsidRDefault="00A36935" w:rsidP="00486BE5">
      <w:pPr>
        <w:spacing w:after="0"/>
        <w:rPr>
          <w:sz w:val="16"/>
          <w:szCs w:val="16"/>
        </w:rPr>
      </w:pPr>
    </w:p>
    <w:p w:rsidR="00A36935" w:rsidRPr="0057431B" w:rsidRDefault="00A36935" w:rsidP="00486BE5">
      <w:pPr>
        <w:spacing w:after="0"/>
        <w:rPr>
          <w:sz w:val="16"/>
          <w:szCs w:val="16"/>
        </w:rPr>
      </w:pPr>
    </w:p>
    <w:p w:rsidR="00486BE5" w:rsidRDefault="00486BE5" w:rsidP="00486BE5">
      <w:pPr>
        <w:pStyle w:val="Heading1"/>
        <w:spacing w:before="0"/>
        <w:rPr>
          <w:rFonts w:ascii="Times New Roman" w:hAnsi="Times New Roman" w:cs="Times New Roman"/>
          <w:b/>
          <w:color w:val="auto"/>
          <w:sz w:val="24"/>
          <w:szCs w:val="24"/>
        </w:rPr>
      </w:pPr>
      <w:bookmarkStart w:id="1" w:name="_Toc125379736"/>
      <w:r>
        <w:rPr>
          <w:rFonts w:ascii="Times New Roman" w:hAnsi="Times New Roman" w:cs="Times New Roman"/>
          <w:b/>
          <w:color w:val="auto"/>
          <w:sz w:val="24"/>
          <w:szCs w:val="24"/>
        </w:rPr>
        <w:lastRenderedPageBreak/>
        <w:t>II</w:t>
      </w:r>
      <w:proofErr w:type="gramStart"/>
      <w:r>
        <w:rPr>
          <w:rFonts w:ascii="Times New Roman" w:hAnsi="Times New Roman" w:cs="Times New Roman"/>
          <w:b/>
          <w:color w:val="auto"/>
          <w:sz w:val="24"/>
          <w:szCs w:val="24"/>
        </w:rPr>
        <w:t>.  Summary</w:t>
      </w:r>
      <w:proofErr w:type="gramEnd"/>
      <w:r w:rsidRPr="00E473FE">
        <w:rPr>
          <w:rFonts w:ascii="Times New Roman" w:hAnsi="Times New Roman" w:cs="Times New Roman"/>
          <w:b/>
          <w:color w:val="auto"/>
          <w:sz w:val="24"/>
          <w:szCs w:val="24"/>
        </w:rPr>
        <w:t xml:space="preserve"> </w:t>
      </w:r>
      <w:r>
        <w:rPr>
          <w:rFonts w:ascii="Times New Roman" w:hAnsi="Times New Roman" w:cs="Times New Roman"/>
          <w:b/>
          <w:color w:val="auto"/>
          <w:sz w:val="24"/>
          <w:szCs w:val="24"/>
        </w:rPr>
        <w:t>of Deliverables</w:t>
      </w:r>
      <w:bookmarkEnd w:id="1"/>
    </w:p>
    <w:p w:rsidR="00486BE5" w:rsidRPr="0057431B" w:rsidRDefault="00486BE5" w:rsidP="00486BE5">
      <w:pPr>
        <w:spacing w:after="0"/>
        <w:ind w:firstLine="360"/>
        <w:rPr>
          <w:sz w:val="16"/>
          <w:szCs w:val="16"/>
        </w:rPr>
      </w:pPr>
    </w:p>
    <w:p w:rsidR="00486BE5" w:rsidRPr="003C470B" w:rsidRDefault="00486BE5" w:rsidP="00486BE5">
      <w:pPr>
        <w:spacing w:after="0"/>
      </w:pPr>
      <w:r w:rsidRPr="003C470B">
        <w:t>To be considered, Responders must deliver proposals to the address below, on or before the deadline, and in the number of copies indicated below.</w:t>
      </w:r>
    </w:p>
    <w:p w:rsidR="00486BE5" w:rsidRPr="003C470B" w:rsidRDefault="00486BE5" w:rsidP="00486BE5">
      <w:pPr>
        <w:spacing w:after="0"/>
      </w:pPr>
    </w:p>
    <w:p w:rsidR="00486BE5" w:rsidRPr="003C470B" w:rsidRDefault="00486BE5" w:rsidP="00486BE5">
      <w:pPr>
        <w:spacing w:after="0"/>
      </w:pPr>
      <w:r w:rsidRPr="003C470B">
        <w:rPr>
          <w:i/>
        </w:rPr>
        <w:t xml:space="preserve">Deadline: </w:t>
      </w:r>
      <w:r w:rsidRPr="003C470B">
        <w:t xml:space="preserve">Proposals will be accepted </w:t>
      </w:r>
      <w:r w:rsidRPr="002D16F4">
        <w:t xml:space="preserve">until </w:t>
      </w:r>
      <w:r w:rsidR="0070073D" w:rsidRPr="002D16F4">
        <w:t>Fri</w:t>
      </w:r>
      <w:r w:rsidRPr="002D16F4">
        <w:t xml:space="preserve">day, </w:t>
      </w:r>
      <w:r w:rsidR="00C11D02">
        <w:t>February 1</w:t>
      </w:r>
      <w:r w:rsidR="00612FE9">
        <w:t>7</w:t>
      </w:r>
      <w:r w:rsidR="003172B7">
        <w:t>, 202</w:t>
      </w:r>
      <w:r w:rsidR="009825AA">
        <w:t>3</w:t>
      </w:r>
      <w:r w:rsidR="003172B7">
        <w:t xml:space="preserve"> </w:t>
      </w:r>
      <w:r w:rsidRPr="002D16F4">
        <w:t xml:space="preserve">at 5pm Alaska </w:t>
      </w:r>
      <w:r w:rsidRPr="003C470B">
        <w:t>Standard Time (AKST).</w:t>
      </w:r>
    </w:p>
    <w:p w:rsidR="00486BE5" w:rsidRPr="003C470B" w:rsidRDefault="00486BE5" w:rsidP="00486BE5">
      <w:pPr>
        <w:spacing w:after="0"/>
      </w:pPr>
      <w:r w:rsidRPr="003C470B">
        <w:rPr>
          <w:i/>
        </w:rPr>
        <w:t>Address Responses To:</w:t>
      </w:r>
      <w:r w:rsidRPr="003C470B">
        <w:t xml:space="preserve"> Kawerak Environmental Program, Attention Anahma Shannon, Environmental Program Director, P.O. Box 948, Nome, Alaska, 99762 or</w:t>
      </w:r>
      <w:r>
        <w:t xml:space="preserve"> email to </w:t>
      </w:r>
      <w:hyperlink r:id="rId7" w:history="1">
        <w:r w:rsidRPr="003C470B">
          <w:rPr>
            <w:rStyle w:val="Hyperlink"/>
          </w:rPr>
          <w:t>ashannon@kawerak.org</w:t>
        </w:r>
      </w:hyperlink>
      <w:r w:rsidRPr="003C470B">
        <w:t xml:space="preserve"> </w:t>
      </w:r>
    </w:p>
    <w:p w:rsidR="00486BE5" w:rsidRPr="003C470B" w:rsidRDefault="00486BE5" w:rsidP="00486BE5">
      <w:pPr>
        <w:spacing w:after="0"/>
      </w:pPr>
    </w:p>
    <w:p w:rsidR="00486BE5" w:rsidRDefault="00486BE5" w:rsidP="00486BE5">
      <w:pPr>
        <w:pStyle w:val="CommentText"/>
      </w:pPr>
      <w:r w:rsidRPr="003C470B">
        <w:rPr>
          <w:i/>
          <w:sz w:val="24"/>
          <w:szCs w:val="24"/>
        </w:rPr>
        <w:t>Mark Proposals as Follows:</w:t>
      </w:r>
      <w:r w:rsidRPr="003C470B">
        <w:rPr>
          <w:sz w:val="24"/>
          <w:szCs w:val="24"/>
        </w:rPr>
        <w:t xml:space="preserve"> “</w:t>
      </w:r>
      <w:r w:rsidR="00C11D02">
        <w:rPr>
          <w:sz w:val="24"/>
          <w:szCs w:val="24"/>
        </w:rPr>
        <w:t xml:space="preserve">Recycling Facility Project </w:t>
      </w:r>
      <w:r w:rsidR="00C07DCE">
        <w:rPr>
          <w:sz w:val="24"/>
          <w:szCs w:val="24"/>
        </w:rPr>
        <w:t xml:space="preserve">Development </w:t>
      </w:r>
      <w:r w:rsidR="00C11D02">
        <w:rPr>
          <w:sz w:val="24"/>
          <w:szCs w:val="24"/>
        </w:rPr>
        <w:t>Manager</w:t>
      </w:r>
      <w:r w:rsidR="00D408C9" w:rsidRPr="002D16F4">
        <w:rPr>
          <w:sz w:val="24"/>
          <w:szCs w:val="24"/>
        </w:rPr>
        <w:t xml:space="preserve"> Proposal</w:t>
      </w:r>
      <w:r w:rsidR="00255838" w:rsidRPr="002D16F4">
        <w:rPr>
          <w:sz w:val="24"/>
          <w:szCs w:val="24"/>
        </w:rPr>
        <w:t>”</w:t>
      </w:r>
      <w:r w:rsidRPr="002D16F4">
        <w:rPr>
          <w:sz w:val="24"/>
          <w:szCs w:val="24"/>
        </w:rPr>
        <w:t xml:space="preserve"> – </w:t>
      </w:r>
      <w:r w:rsidRPr="003C470B">
        <w:rPr>
          <w:sz w:val="24"/>
          <w:szCs w:val="24"/>
        </w:rPr>
        <w:t>Kawerak Environmental Program”</w:t>
      </w:r>
    </w:p>
    <w:p w:rsidR="00486BE5" w:rsidRDefault="00486BE5" w:rsidP="00486BE5">
      <w:pPr>
        <w:spacing w:after="0"/>
      </w:pPr>
    </w:p>
    <w:p w:rsidR="00486BE5" w:rsidRPr="008D58AE" w:rsidRDefault="00486BE5" w:rsidP="00486BE5">
      <w:pPr>
        <w:spacing w:after="0"/>
      </w:pPr>
      <w:r>
        <w:t>Cover Letter:</w:t>
      </w:r>
      <w:r>
        <w:tab/>
        <w:t xml:space="preserve"> </w:t>
      </w:r>
      <w:r w:rsidR="001A5313">
        <w:t xml:space="preserve"> 2</w:t>
      </w:r>
      <w:r w:rsidRPr="008D58AE">
        <w:t xml:space="preserve"> page maximum</w:t>
      </w:r>
    </w:p>
    <w:p w:rsidR="00486BE5" w:rsidRPr="008D58AE" w:rsidRDefault="001A5313" w:rsidP="00486BE5">
      <w:pPr>
        <w:tabs>
          <w:tab w:val="left" w:pos="1530"/>
        </w:tabs>
        <w:spacing w:after="0"/>
      </w:pPr>
      <w:r>
        <w:t>Narrative:</w:t>
      </w:r>
      <w:r>
        <w:tab/>
      </w:r>
      <w:r w:rsidR="00255838">
        <w:t>20</w:t>
      </w:r>
      <w:r w:rsidR="00486BE5">
        <w:t xml:space="preserve"> </w:t>
      </w:r>
      <w:r w:rsidR="00486BE5" w:rsidRPr="008D58AE">
        <w:t>pages maximum</w:t>
      </w:r>
    </w:p>
    <w:p w:rsidR="00486BE5" w:rsidRPr="008D58AE" w:rsidRDefault="00486BE5" w:rsidP="00486BE5">
      <w:pPr>
        <w:spacing w:after="0"/>
      </w:pPr>
      <w:r>
        <w:t>Resumes:</w:t>
      </w:r>
      <w:r>
        <w:tab/>
        <w:t xml:space="preserve"> </w:t>
      </w:r>
      <w:r w:rsidR="001A5313">
        <w:t xml:space="preserve"> </w:t>
      </w:r>
      <w:r w:rsidR="00C11D02">
        <w:t>6</w:t>
      </w:r>
      <w:r w:rsidRPr="008D58AE">
        <w:t xml:space="preserve"> pages maximum </w:t>
      </w:r>
    </w:p>
    <w:p w:rsidR="00486BE5" w:rsidRDefault="00486BE5" w:rsidP="00486BE5">
      <w:pPr>
        <w:spacing w:after="0"/>
      </w:pPr>
      <w:r w:rsidRPr="00E473FE">
        <w:t xml:space="preserve">  </w:t>
      </w:r>
    </w:p>
    <w:p w:rsidR="00C11D02" w:rsidRDefault="00C11D02" w:rsidP="00486BE5">
      <w:pPr>
        <w:spacing w:after="0"/>
      </w:pPr>
    </w:p>
    <w:p w:rsidR="00486BE5" w:rsidRDefault="00486BE5" w:rsidP="00486BE5">
      <w:pPr>
        <w:pStyle w:val="Heading1"/>
        <w:spacing w:before="0"/>
        <w:rPr>
          <w:rFonts w:ascii="Times New Roman" w:hAnsi="Times New Roman" w:cs="Times New Roman"/>
          <w:b/>
          <w:color w:val="auto"/>
          <w:sz w:val="24"/>
          <w:szCs w:val="24"/>
        </w:rPr>
      </w:pPr>
      <w:bookmarkStart w:id="2" w:name="_Toc125379737"/>
      <w:r w:rsidRPr="00E473FE">
        <w:rPr>
          <w:rFonts w:ascii="Times New Roman" w:hAnsi="Times New Roman" w:cs="Times New Roman"/>
          <w:b/>
          <w:color w:val="auto"/>
          <w:sz w:val="24"/>
          <w:szCs w:val="24"/>
        </w:rPr>
        <w:t>III</w:t>
      </w:r>
      <w:proofErr w:type="gramStart"/>
      <w:r w:rsidRPr="00E473FE">
        <w:rPr>
          <w:rFonts w:ascii="Times New Roman" w:hAnsi="Times New Roman" w:cs="Times New Roman"/>
          <w:b/>
          <w:color w:val="auto"/>
          <w:sz w:val="24"/>
          <w:szCs w:val="24"/>
        </w:rPr>
        <w:t xml:space="preserve">. </w:t>
      </w:r>
      <w:r>
        <w:rPr>
          <w:rFonts w:ascii="Times New Roman" w:hAnsi="Times New Roman" w:cs="Times New Roman"/>
          <w:b/>
          <w:color w:val="auto"/>
          <w:sz w:val="24"/>
          <w:szCs w:val="24"/>
        </w:rPr>
        <w:t xml:space="preserve"> </w:t>
      </w:r>
      <w:r w:rsidRPr="00E473FE">
        <w:rPr>
          <w:rFonts w:ascii="Times New Roman" w:hAnsi="Times New Roman" w:cs="Times New Roman"/>
          <w:b/>
          <w:color w:val="auto"/>
          <w:sz w:val="24"/>
          <w:szCs w:val="24"/>
        </w:rPr>
        <w:t>Project</w:t>
      </w:r>
      <w:proofErr w:type="gramEnd"/>
      <w:r w:rsidRPr="00E473FE">
        <w:rPr>
          <w:rFonts w:ascii="Times New Roman" w:hAnsi="Times New Roman" w:cs="Times New Roman"/>
          <w:b/>
          <w:color w:val="auto"/>
          <w:sz w:val="24"/>
          <w:szCs w:val="24"/>
        </w:rPr>
        <w:t xml:space="preserve"> </w:t>
      </w:r>
      <w:r>
        <w:rPr>
          <w:rFonts w:ascii="Times New Roman" w:hAnsi="Times New Roman" w:cs="Times New Roman"/>
          <w:b/>
          <w:color w:val="auto"/>
          <w:sz w:val="24"/>
          <w:szCs w:val="24"/>
        </w:rPr>
        <w:t>Information</w:t>
      </w:r>
      <w:bookmarkEnd w:id="2"/>
    </w:p>
    <w:p w:rsidR="001D684A" w:rsidRDefault="001D684A" w:rsidP="00486BE5">
      <w:pPr>
        <w:spacing w:after="0"/>
      </w:pPr>
    </w:p>
    <w:p w:rsidR="00486BE5" w:rsidRDefault="00C001A6" w:rsidP="00593AD5">
      <w:pPr>
        <w:spacing w:after="0"/>
      </w:pPr>
      <w:r>
        <w:t xml:space="preserve">Contractor will complete </w:t>
      </w:r>
      <w:r w:rsidR="00593AD5">
        <w:t>the following:</w:t>
      </w:r>
    </w:p>
    <w:p w:rsidR="00593AD5" w:rsidRDefault="00593AD5" w:rsidP="00593AD5">
      <w:pPr>
        <w:spacing w:after="0"/>
      </w:pPr>
    </w:p>
    <w:p w:rsidR="00593AD5" w:rsidRPr="00593AD5" w:rsidRDefault="00593AD5" w:rsidP="00593AD5">
      <w:pPr>
        <w:pStyle w:val="ListParagraph"/>
        <w:numPr>
          <w:ilvl w:val="0"/>
          <w:numId w:val="9"/>
        </w:numPr>
        <w:spacing w:after="0"/>
      </w:pPr>
      <w:r w:rsidRPr="00593AD5">
        <w:t xml:space="preserve">Work with Kawerak </w:t>
      </w:r>
      <w:r w:rsidRPr="00593AD5">
        <w:rPr>
          <w:iCs/>
        </w:rPr>
        <w:t xml:space="preserve">Environmental Program Director </w:t>
      </w:r>
      <w:r w:rsidRPr="00593AD5">
        <w:t>to refine project scope and objectives;</w:t>
      </w:r>
    </w:p>
    <w:p w:rsidR="00593AD5" w:rsidRPr="00593AD5" w:rsidRDefault="00593AD5" w:rsidP="00593AD5">
      <w:pPr>
        <w:pStyle w:val="ListParagraph"/>
        <w:numPr>
          <w:ilvl w:val="0"/>
          <w:numId w:val="9"/>
        </w:numPr>
        <w:spacing w:after="0"/>
      </w:pPr>
      <w:r w:rsidRPr="00593AD5">
        <w:t xml:space="preserve">Create and manage a detailed project schedule and work plan; manage design process to ensure compliance with </w:t>
      </w:r>
      <w:r>
        <w:t>city, s</w:t>
      </w:r>
      <w:r w:rsidRPr="00593AD5">
        <w:t xml:space="preserve">tate and </w:t>
      </w:r>
      <w:r>
        <w:t>f</w:t>
      </w:r>
      <w:r w:rsidRPr="00593AD5">
        <w:t xml:space="preserve">ederal </w:t>
      </w:r>
      <w:r>
        <w:t>regulations</w:t>
      </w:r>
      <w:r w:rsidRPr="00593AD5">
        <w:t>;</w:t>
      </w:r>
    </w:p>
    <w:p w:rsidR="00F821A2" w:rsidRPr="00593AD5" w:rsidRDefault="00F821A2" w:rsidP="00F821A2">
      <w:pPr>
        <w:pStyle w:val="ListParagraph"/>
        <w:numPr>
          <w:ilvl w:val="0"/>
          <w:numId w:val="9"/>
        </w:numPr>
        <w:spacing w:after="0"/>
      </w:pPr>
      <w:r w:rsidRPr="00593AD5">
        <w:t>Review legal documents for structuring, risk management and tax issues;</w:t>
      </w:r>
    </w:p>
    <w:p w:rsidR="00593AD5" w:rsidRPr="00593AD5" w:rsidRDefault="002C1001" w:rsidP="00593AD5">
      <w:pPr>
        <w:pStyle w:val="ListParagraph"/>
        <w:numPr>
          <w:ilvl w:val="0"/>
          <w:numId w:val="9"/>
        </w:numPr>
        <w:spacing w:after="0"/>
      </w:pPr>
      <w:r>
        <w:t>Track</w:t>
      </w:r>
      <w:r w:rsidR="00593AD5" w:rsidRPr="00593AD5">
        <w:t xml:space="preserve"> </w:t>
      </w:r>
      <w:r w:rsidR="00F92506">
        <w:t>and evaluate</w:t>
      </w:r>
      <w:r w:rsidR="00F92506" w:rsidRPr="00593AD5">
        <w:t xml:space="preserve"> </w:t>
      </w:r>
      <w:r w:rsidR="00593AD5" w:rsidRPr="00593AD5">
        <w:t>project performance;</w:t>
      </w:r>
    </w:p>
    <w:p w:rsidR="00593AD5" w:rsidRPr="00593AD5" w:rsidRDefault="00593AD5" w:rsidP="00593AD5">
      <w:pPr>
        <w:pStyle w:val="ListParagraph"/>
        <w:numPr>
          <w:ilvl w:val="0"/>
          <w:numId w:val="9"/>
        </w:numPr>
        <w:spacing w:after="0"/>
      </w:pPr>
      <w:r w:rsidRPr="00593AD5">
        <w:t xml:space="preserve">Manage construction bidding process, all contracts, and </w:t>
      </w:r>
      <w:r w:rsidR="00F92506">
        <w:t>completion of projects</w:t>
      </w:r>
      <w:r w:rsidRPr="00593AD5">
        <w:t>;</w:t>
      </w:r>
    </w:p>
    <w:p w:rsidR="008D28F8" w:rsidRDefault="00593AD5" w:rsidP="008D28F8">
      <w:pPr>
        <w:pStyle w:val="ListParagraph"/>
        <w:numPr>
          <w:ilvl w:val="0"/>
          <w:numId w:val="9"/>
        </w:numPr>
        <w:spacing w:after="0"/>
      </w:pPr>
      <w:r w:rsidRPr="00593AD5">
        <w:t>Facilitate community support</w:t>
      </w:r>
      <w:r w:rsidR="007C482F">
        <w:t xml:space="preserve"> through widespread project </w:t>
      </w:r>
      <w:r w:rsidR="008D28F8">
        <w:t>updates;</w:t>
      </w:r>
    </w:p>
    <w:p w:rsidR="008D28F8" w:rsidRPr="00593AD5" w:rsidRDefault="008D28F8" w:rsidP="008D28F8">
      <w:pPr>
        <w:pStyle w:val="ListParagraph"/>
        <w:numPr>
          <w:ilvl w:val="0"/>
          <w:numId w:val="9"/>
        </w:numPr>
        <w:spacing w:after="0"/>
      </w:pPr>
      <w:r>
        <w:t xml:space="preserve">Lead </w:t>
      </w:r>
      <w:r w:rsidR="00F92506">
        <w:t xml:space="preserve">regularly scheduled </w:t>
      </w:r>
      <w:r>
        <w:t>meetings with project partners to provide progress reports</w:t>
      </w:r>
      <w:r w:rsidRPr="008D28F8">
        <w:t xml:space="preserve"> </w:t>
      </w:r>
      <w:r>
        <w:t>on no less than a quarterly basis;</w:t>
      </w:r>
    </w:p>
    <w:p w:rsidR="00593AD5" w:rsidRPr="00593AD5" w:rsidRDefault="00C07DCE" w:rsidP="00593AD5">
      <w:pPr>
        <w:pStyle w:val="ListParagraph"/>
        <w:numPr>
          <w:ilvl w:val="0"/>
          <w:numId w:val="9"/>
        </w:numPr>
        <w:spacing w:after="0"/>
      </w:pPr>
      <w:r>
        <w:t xml:space="preserve">Assist Kawerak with applying for </w:t>
      </w:r>
      <w:r w:rsidR="00593AD5" w:rsidRPr="00593AD5">
        <w:t xml:space="preserve">additional funding </w:t>
      </w:r>
      <w:r>
        <w:t xml:space="preserve">by supplying information </w:t>
      </w:r>
      <w:r w:rsidR="00593AD5" w:rsidRPr="00593AD5">
        <w:t xml:space="preserve">based on </w:t>
      </w:r>
      <w:r>
        <w:t>anticipated</w:t>
      </w:r>
      <w:r w:rsidR="00593AD5" w:rsidRPr="00593AD5">
        <w:t xml:space="preserve"> project needs.</w:t>
      </w:r>
    </w:p>
    <w:p w:rsidR="00486BE5" w:rsidRDefault="00486BE5" w:rsidP="00486BE5">
      <w:pPr>
        <w:spacing w:after="0"/>
      </w:pPr>
    </w:p>
    <w:p w:rsidR="00B128B1" w:rsidRDefault="00B128B1" w:rsidP="00486BE5">
      <w:pPr>
        <w:spacing w:after="0"/>
      </w:pPr>
    </w:p>
    <w:p w:rsidR="00486BE5" w:rsidRPr="00964364" w:rsidRDefault="00486BE5" w:rsidP="00486BE5">
      <w:pPr>
        <w:pStyle w:val="Heading1"/>
        <w:spacing w:before="0"/>
        <w:rPr>
          <w:rFonts w:ascii="Times New Roman" w:hAnsi="Times New Roman" w:cs="Times New Roman"/>
          <w:b/>
          <w:color w:val="auto"/>
          <w:sz w:val="24"/>
          <w:szCs w:val="24"/>
        </w:rPr>
      </w:pPr>
      <w:bookmarkStart w:id="3" w:name="_Toc125379738"/>
      <w:r w:rsidRPr="00964364">
        <w:rPr>
          <w:rFonts w:ascii="Times New Roman" w:hAnsi="Times New Roman" w:cs="Times New Roman"/>
          <w:b/>
          <w:color w:val="auto"/>
          <w:sz w:val="24"/>
          <w:szCs w:val="24"/>
        </w:rPr>
        <w:t>IV</w:t>
      </w:r>
      <w:proofErr w:type="gramStart"/>
      <w:r w:rsidRPr="00964364">
        <w:rPr>
          <w:rFonts w:ascii="Times New Roman" w:hAnsi="Times New Roman" w:cs="Times New Roman"/>
          <w:b/>
          <w:color w:val="auto"/>
          <w:sz w:val="24"/>
          <w:szCs w:val="24"/>
        </w:rPr>
        <w:t xml:space="preserve">. </w:t>
      </w:r>
      <w:r>
        <w:rPr>
          <w:rFonts w:ascii="Times New Roman" w:hAnsi="Times New Roman" w:cs="Times New Roman"/>
          <w:b/>
          <w:color w:val="auto"/>
          <w:sz w:val="24"/>
          <w:szCs w:val="24"/>
        </w:rPr>
        <w:t xml:space="preserve"> </w:t>
      </w:r>
      <w:r w:rsidRPr="00964364">
        <w:rPr>
          <w:rFonts w:ascii="Times New Roman" w:hAnsi="Times New Roman" w:cs="Times New Roman"/>
          <w:b/>
          <w:color w:val="auto"/>
          <w:sz w:val="24"/>
          <w:szCs w:val="24"/>
        </w:rPr>
        <w:t>Evaluation</w:t>
      </w:r>
      <w:proofErr w:type="gramEnd"/>
      <w:r w:rsidRPr="00964364">
        <w:rPr>
          <w:rFonts w:ascii="Times New Roman" w:hAnsi="Times New Roman" w:cs="Times New Roman"/>
          <w:b/>
          <w:color w:val="auto"/>
          <w:sz w:val="24"/>
          <w:szCs w:val="24"/>
        </w:rPr>
        <w:t xml:space="preserve"> Process</w:t>
      </w:r>
      <w:bookmarkEnd w:id="3"/>
    </w:p>
    <w:p w:rsidR="00486BE5" w:rsidRPr="00964364" w:rsidRDefault="00486BE5" w:rsidP="00486BE5"/>
    <w:p w:rsidR="00486BE5" w:rsidRPr="00964364" w:rsidRDefault="00486BE5" w:rsidP="00486BE5">
      <w:r>
        <w:t>Bids</w:t>
      </w:r>
      <w:r w:rsidRPr="00964364">
        <w:t xml:space="preserve"> will be evaluated based on contractor</w:t>
      </w:r>
      <w:r>
        <w:t>’s proposed narrative,</w:t>
      </w:r>
      <w:r w:rsidRPr="00964364">
        <w:t xml:space="preserve"> experience, and the </w:t>
      </w:r>
      <w:r>
        <w:t xml:space="preserve">overall </w:t>
      </w:r>
      <w:r w:rsidRPr="00964364">
        <w:t xml:space="preserve">feasibility of the </w:t>
      </w:r>
      <w:r>
        <w:t>proposal</w:t>
      </w:r>
      <w:r w:rsidRPr="00964364">
        <w:t xml:space="preserve">. </w:t>
      </w:r>
    </w:p>
    <w:p w:rsidR="00486BE5" w:rsidRDefault="00486BE5" w:rsidP="00486BE5">
      <w:pPr>
        <w:pStyle w:val="ListParagraph"/>
        <w:numPr>
          <w:ilvl w:val="0"/>
          <w:numId w:val="4"/>
        </w:numPr>
        <w:spacing w:after="0"/>
        <w:jc w:val="both"/>
      </w:pPr>
      <w:r w:rsidRPr="00E3045E">
        <w:rPr>
          <w:u w:val="single"/>
        </w:rPr>
        <w:t>A narrative</w:t>
      </w:r>
      <w:r w:rsidRPr="00964364">
        <w:t xml:space="preserve"> will outline how contractor proposes to develop this project, including an overall timeline, an activity matrix including major projects outlined in this RFP. This </w:t>
      </w:r>
      <w:r w:rsidR="002135BD">
        <w:t>demonstrates your</w:t>
      </w:r>
      <w:r w:rsidRPr="00964364">
        <w:t xml:space="preserve"> appr</w:t>
      </w:r>
      <w:r>
        <w:t xml:space="preserve">oach to </w:t>
      </w:r>
      <w:r w:rsidR="0049245A">
        <w:t>project management</w:t>
      </w:r>
      <w:r w:rsidR="0052443E">
        <w:t xml:space="preserve"> and should address</w:t>
      </w:r>
      <w:r>
        <w:t xml:space="preserve"> the work </w:t>
      </w:r>
      <w:r w:rsidR="0052443E">
        <w:t xml:space="preserve">to </w:t>
      </w:r>
      <w:r>
        <w:t>be performed</w:t>
      </w:r>
      <w:r w:rsidRPr="00964364">
        <w:t xml:space="preserve">. </w:t>
      </w:r>
      <w:bookmarkStart w:id="4" w:name="_GoBack"/>
      <w:bookmarkEnd w:id="4"/>
      <w:r>
        <w:t>30</w:t>
      </w:r>
      <w:r w:rsidRPr="00964364">
        <w:t xml:space="preserve"> points</w:t>
      </w:r>
      <w:r w:rsidR="0049245A">
        <w:t xml:space="preserve"> </w:t>
      </w:r>
    </w:p>
    <w:p w:rsidR="00486BE5" w:rsidRDefault="00486BE5" w:rsidP="00486BE5">
      <w:pPr>
        <w:pStyle w:val="ListParagraph"/>
        <w:spacing w:after="0"/>
        <w:ind w:left="360"/>
        <w:jc w:val="both"/>
      </w:pPr>
    </w:p>
    <w:p w:rsidR="00F13195" w:rsidRPr="00964364" w:rsidRDefault="00F13195" w:rsidP="00486BE5">
      <w:pPr>
        <w:pStyle w:val="ListParagraph"/>
        <w:spacing w:after="0"/>
        <w:ind w:left="360"/>
        <w:jc w:val="both"/>
      </w:pPr>
    </w:p>
    <w:p w:rsidR="00486BE5" w:rsidRDefault="00486BE5" w:rsidP="00486BE5">
      <w:pPr>
        <w:pStyle w:val="ListParagraph"/>
        <w:numPr>
          <w:ilvl w:val="0"/>
          <w:numId w:val="4"/>
        </w:numPr>
        <w:spacing w:after="0"/>
        <w:jc w:val="both"/>
      </w:pPr>
      <w:r w:rsidRPr="00E3045E">
        <w:rPr>
          <w:u w:val="single"/>
        </w:rPr>
        <w:lastRenderedPageBreak/>
        <w:t>A project budget</w:t>
      </w:r>
      <w:r w:rsidRPr="00964364">
        <w:t xml:space="preserve"> </w:t>
      </w:r>
      <w:r>
        <w:t>will include</w:t>
      </w:r>
      <w:r w:rsidRPr="00964364">
        <w:t xml:space="preserve"> staff time, suppli</w:t>
      </w:r>
      <w:r w:rsidR="005C227E">
        <w:t xml:space="preserve">es, travel and other expenses. </w:t>
      </w:r>
      <w:r w:rsidR="00E81E71">
        <w:t>2</w:t>
      </w:r>
      <w:r w:rsidR="005C227E">
        <w:t>0</w:t>
      </w:r>
      <w:r w:rsidRPr="00964364">
        <w:t xml:space="preserve"> points</w:t>
      </w:r>
    </w:p>
    <w:p w:rsidR="00486BE5" w:rsidRPr="00964364" w:rsidRDefault="00486BE5" w:rsidP="00486BE5">
      <w:pPr>
        <w:spacing w:after="0"/>
        <w:jc w:val="both"/>
      </w:pPr>
    </w:p>
    <w:p w:rsidR="00486BE5" w:rsidRPr="00964364" w:rsidRDefault="00486BE5" w:rsidP="00486BE5">
      <w:pPr>
        <w:pStyle w:val="ListParagraph"/>
        <w:numPr>
          <w:ilvl w:val="0"/>
          <w:numId w:val="4"/>
        </w:numPr>
        <w:spacing w:after="0"/>
        <w:jc w:val="both"/>
      </w:pPr>
      <w:r w:rsidRPr="00964364">
        <w:rPr>
          <w:u w:val="single"/>
        </w:rPr>
        <w:t>Previous Experience:</w:t>
      </w:r>
      <w:r w:rsidRPr="00964364">
        <w:t xml:space="preserve"> Provide a summary of projects similar in size and complexity that demonstrate relevant experience, prefera</w:t>
      </w:r>
      <w:r w:rsidR="003E30FF">
        <w:t xml:space="preserve">bly in rural Alaska. </w:t>
      </w:r>
      <w:r w:rsidR="00E81E71">
        <w:t>2</w:t>
      </w:r>
      <w:r w:rsidR="00AB328F">
        <w:t>5</w:t>
      </w:r>
      <w:r w:rsidRPr="00964364">
        <w:t xml:space="preserve"> Points</w:t>
      </w:r>
    </w:p>
    <w:p w:rsidR="00486BE5" w:rsidRPr="00964364" w:rsidRDefault="00486BE5" w:rsidP="00486BE5">
      <w:pPr>
        <w:pStyle w:val="ListParagraph"/>
        <w:spacing w:after="0"/>
        <w:ind w:left="360"/>
        <w:jc w:val="both"/>
      </w:pPr>
    </w:p>
    <w:p w:rsidR="00486BE5" w:rsidRPr="00964364" w:rsidRDefault="00486BE5" w:rsidP="00486BE5">
      <w:pPr>
        <w:pStyle w:val="ListParagraph"/>
        <w:numPr>
          <w:ilvl w:val="0"/>
          <w:numId w:val="4"/>
        </w:numPr>
        <w:spacing w:after="0"/>
        <w:jc w:val="both"/>
      </w:pPr>
      <w:r w:rsidRPr="00964364">
        <w:rPr>
          <w:u w:val="single"/>
        </w:rPr>
        <w:t>Specialized Experience</w:t>
      </w:r>
      <w:r w:rsidR="00AC6BA2">
        <w:t xml:space="preserve">:  </w:t>
      </w:r>
      <w:r w:rsidRPr="00964364">
        <w:t>Working knowledge and preferably previous e</w:t>
      </w:r>
      <w:r w:rsidR="00E728CE">
        <w:t>xperience within the fields of recycling programs, facility construction,</w:t>
      </w:r>
      <w:r w:rsidRPr="00964364">
        <w:t xml:space="preserve"> community engagement, and rural economic development. </w:t>
      </w:r>
      <w:r w:rsidR="00AB328F">
        <w:t>25</w:t>
      </w:r>
      <w:r>
        <w:t xml:space="preserve"> Points</w:t>
      </w:r>
    </w:p>
    <w:p w:rsidR="00CF34FD" w:rsidRDefault="00CF34FD" w:rsidP="00CF34FD">
      <w:pPr>
        <w:ind w:firstLine="360"/>
      </w:pPr>
      <w:bookmarkStart w:id="5" w:name="_Toc47609196"/>
      <w:bookmarkStart w:id="6" w:name="_Toc47609351"/>
    </w:p>
    <w:p w:rsidR="00486BE5" w:rsidRPr="00CF34FD" w:rsidRDefault="00486BE5" w:rsidP="00CF34FD">
      <w:pPr>
        <w:ind w:left="360" w:firstLine="720"/>
        <w:rPr>
          <w:b/>
        </w:rPr>
      </w:pPr>
      <w:r w:rsidRPr="00964364">
        <w:t>Contractor Selection Criteria</w:t>
      </w:r>
      <w:r w:rsidRPr="00964364">
        <w:tab/>
      </w:r>
      <w:r>
        <w:t xml:space="preserve">                </w:t>
      </w:r>
      <w:r w:rsidR="00CF34FD">
        <w:tab/>
      </w:r>
      <w:r w:rsidRPr="00964364">
        <w:t>Weight</w:t>
      </w:r>
      <w:bookmarkEnd w:id="5"/>
      <w:bookmarkEnd w:id="6"/>
      <w:r w:rsidRPr="00964364">
        <w:t xml:space="preserve">    </w:t>
      </w:r>
      <w:r w:rsidRPr="00964364">
        <w:tab/>
      </w:r>
    </w:p>
    <w:p w:rsidR="00486BE5" w:rsidRPr="00964364" w:rsidRDefault="00486BE5" w:rsidP="00486BE5">
      <w:pPr>
        <w:pStyle w:val="Heading7"/>
        <w:keepLines w:val="0"/>
        <w:numPr>
          <w:ilvl w:val="0"/>
          <w:numId w:val="5"/>
        </w:numPr>
        <w:tabs>
          <w:tab w:val="clear" w:pos="360"/>
          <w:tab w:val="num" w:pos="1800"/>
          <w:tab w:val="left" w:pos="4590"/>
          <w:tab w:val="left" w:pos="5760"/>
          <w:tab w:val="left" w:pos="7290"/>
        </w:tabs>
        <w:spacing w:before="0"/>
        <w:ind w:left="1440"/>
        <w:jc w:val="both"/>
        <w:rPr>
          <w:rFonts w:ascii="Times New Roman" w:hAnsi="Times New Roman"/>
          <w:i w:val="0"/>
          <w:color w:val="auto"/>
        </w:rPr>
      </w:pPr>
      <w:r w:rsidRPr="00964364">
        <w:rPr>
          <w:rFonts w:ascii="Times New Roman" w:hAnsi="Times New Roman"/>
          <w:i w:val="0"/>
          <w:color w:val="auto"/>
        </w:rPr>
        <w:t>Narrative</w:t>
      </w:r>
      <w:r w:rsidRPr="00964364">
        <w:rPr>
          <w:rFonts w:ascii="Times New Roman" w:hAnsi="Times New Roman"/>
          <w:i w:val="0"/>
          <w:color w:val="auto"/>
        </w:rPr>
        <w:tab/>
      </w:r>
      <w:r>
        <w:rPr>
          <w:rFonts w:ascii="Times New Roman" w:hAnsi="Times New Roman"/>
          <w:i w:val="0"/>
          <w:color w:val="auto"/>
        </w:rPr>
        <w:tab/>
        <w:t>30</w:t>
      </w:r>
      <w:r w:rsidRPr="00964364">
        <w:rPr>
          <w:rFonts w:ascii="Times New Roman" w:hAnsi="Times New Roman"/>
          <w:i w:val="0"/>
          <w:color w:val="auto"/>
        </w:rPr>
        <w:tab/>
      </w:r>
    </w:p>
    <w:p w:rsidR="00486BE5" w:rsidRPr="00964364" w:rsidRDefault="00486BE5" w:rsidP="00486BE5">
      <w:pPr>
        <w:pStyle w:val="Heading7"/>
        <w:keepLines w:val="0"/>
        <w:numPr>
          <w:ilvl w:val="0"/>
          <w:numId w:val="5"/>
        </w:numPr>
        <w:tabs>
          <w:tab w:val="clear" w:pos="360"/>
          <w:tab w:val="num" w:pos="1800"/>
          <w:tab w:val="left" w:pos="4590"/>
          <w:tab w:val="left" w:pos="5760"/>
          <w:tab w:val="left" w:pos="7290"/>
        </w:tabs>
        <w:spacing w:before="0"/>
        <w:ind w:left="1440"/>
        <w:jc w:val="both"/>
        <w:rPr>
          <w:rFonts w:ascii="Times New Roman" w:hAnsi="Times New Roman"/>
        </w:rPr>
      </w:pPr>
      <w:r w:rsidRPr="00964364">
        <w:rPr>
          <w:rFonts w:ascii="Times New Roman" w:hAnsi="Times New Roman"/>
          <w:i w:val="0"/>
          <w:color w:val="auto"/>
        </w:rPr>
        <w:t>Budget</w:t>
      </w:r>
      <w:r w:rsidRPr="00964364">
        <w:rPr>
          <w:rFonts w:ascii="Times New Roman" w:hAnsi="Times New Roman"/>
          <w:i w:val="0"/>
          <w:color w:val="auto"/>
        </w:rPr>
        <w:tab/>
      </w:r>
      <w:r>
        <w:rPr>
          <w:rFonts w:ascii="Times New Roman" w:hAnsi="Times New Roman"/>
          <w:i w:val="0"/>
          <w:color w:val="auto"/>
        </w:rPr>
        <w:tab/>
      </w:r>
      <w:r w:rsidR="00E81E71">
        <w:rPr>
          <w:rFonts w:ascii="Times New Roman" w:hAnsi="Times New Roman"/>
          <w:i w:val="0"/>
          <w:color w:val="auto"/>
        </w:rPr>
        <w:t>2</w:t>
      </w:r>
      <w:r w:rsidR="00CF2685">
        <w:rPr>
          <w:rFonts w:ascii="Times New Roman" w:hAnsi="Times New Roman"/>
          <w:i w:val="0"/>
          <w:color w:val="auto"/>
        </w:rPr>
        <w:t>0</w:t>
      </w:r>
      <w:r w:rsidRPr="00964364">
        <w:rPr>
          <w:rFonts w:ascii="Times New Roman" w:hAnsi="Times New Roman"/>
        </w:rPr>
        <w:tab/>
      </w:r>
    </w:p>
    <w:p w:rsidR="00486BE5" w:rsidRPr="00964364" w:rsidRDefault="00486BE5" w:rsidP="00486BE5">
      <w:pPr>
        <w:numPr>
          <w:ilvl w:val="0"/>
          <w:numId w:val="5"/>
        </w:numPr>
        <w:tabs>
          <w:tab w:val="clear" w:pos="360"/>
          <w:tab w:val="num" w:pos="1800"/>
          <w:tab w:val="left" w:pos="4590"/>
          <w:tab w:val="left" w:pos="5760"/>
          <w:tab w:val="left" w:pos="7290"/>
        </w:tabs>
        <w:spacing w:after="0"/>
        <w:ind w:left="1440"/>
      </w:pPr>
      <w:r w:rsidRPr="00964364">
        <w:t>Previous Experience</w:t>
      </w:r>
      <w:r w:rsidRPr="00964364">
        <w:tab/>
      </w:r>
      <w:r>
        <w:tab/>
      </w:r>
      <w:r w:rsidR="00E81E71">
        <w:t>2</w:t>
      </w:r>
      <w:r w:rsidRPr="00964364">
        <w:t>5</w:t>
      </w:r>
      <w:r w:rsidRPr="00964364">
        <w:tab/>
      </w:r>
      <w:r w:rsidRPr="00964364">
        <w:tab/>
      </w:r>
    </w:p>
    <w:p w:rsidR="00486BE5" w:rsidRPr="00964364" w:rsidRDefault="00486BE5" w:rsidP="00486BE5">
      <w:pPr>
        <w:numPr>
          <w:ilvl w:val="0"/>
          <w:numId w:val="5"/>
        </w:numPr>
        <w:tabs>
          <w:tab w:val="clear" w:pos="360"/>
          <w:tab w:val="num" w:pos="1800"/>
          <w:tab w:val="left" w:pos="4590"/>
          <w:tab w:val="left" w:pos="5760"/>
          <w:tab w:val="left" w:pos="7110"/>
        </w:tabs>
        <w:spacing w:after="0"/>
        <w:ind w:left="1440"/>
      </w:pPr>
      <w:r w:rsidRPr="00964364">
        <w:t>Specialized Experience</w:t>
      </w:r>
      <w:r w:rsidRPr="00964364">
        <w:tab/>
      </w:r>
      <w:r>
        <w:tab/>
      </w:r>
      <w:r w:rsidR="00CF2685">
        <w:t>25</w:t>
      </w:r>
      <w:r w:rsidRPr="00964364">
        <w:tab/>
      </w:r>
    </w:p>
    <w:p w:rsidR="00486BE5" w:rsidRPr="00964364" w:rsidRDefault="00486BE5" w:rsidP="00486BE5">
      <w:pPr>
        <w:tabs>
          <w:tab w:val="left" w:pos="4590"/>
          <w:tab w:val="left" w:pos="5760"/>
          <w:tab w:val="left" w:pos="7110"/>
        </w:tabs>
        <w:spacing w:after="0"/>
        <w:ind w:left="1440"/>
      </w:pPr>
      <w:r w:rsidRPr="00964364">
        <w:tab/>
      </w:r>
    </w:p>
    <w:p w:rsidR="00486BE5" w:rsidRDefault="00486BE5" w:rsidP="00486BE5">
      <w:pPr>
        <w:ind w:left="1440"/>
      </w:pPr>
      <w:r w:rsidRPr="00964364">
        <w:tab/>
      </w:r>
      <w:r>
        <w:tab/>
      </w:r>
      <w:r>
        <w:tab/>
      </w:r>
      <w:r>
        <w:tab/>
      </w:r>
      <w:r>
        <w:tab/>
      </w:r>
      <w:r w:rsidRPr="00964364">
        <w:rPr>
          <w:b/>
        </w:rPr>
        <w:t>Total 100</w:t>
      </w:r>
    </w:p>
    <w:p w:rsidR="00486BE5" w:rsidRPr="0008319A" w:rsidRDefault="00486BE5" w:rsidP="006925CB">
      <w:pPr>
        <w:rPr>
          <w:b/>
        </w:rPr>
      </w:pPr>
      <w:bookmarkStart w:id="7" w:name="_Toc47609197"/>
      <w:bookmarkStart w:id="8" w:name="_Toc47609352"/>
      <w:r w:rsidRPr="0008319A">
        <w:t xml:space="preserve">In the event </w:t>
      </w:r>
      <w:r>
        <w:t xml:space="preserve">that Kawerak </w:t>
      </w:r>
      <w:r w:rsidRPr="0008319A">
        <w:t xml:space="preserve">cannot successfully negotiate a contract with the highest ranked Responder, </w:t>
      </w:r>
      <w:r>
        <w:t>staff</w:t>
      </w:r>
      <w:r w:rsidRPr="0008319A">
        <w:t xml:space="preserve"> will terminate negotiations with that Responder and initiate negotiations with the next highest ranked Responder. This process will be followed until </w:t>
      </w:r>
      <w:r>
        <w:t>Kawerak</w:t>
      </w:r>
      <w:r w:rsidRPr="0008319A">
        <w:t xml:space="preserve"> and a Responder have reached agreement and a contract is executed, if at all, unless circumstances warrant otherwise</w:t>
      </w:r>
      <w:r>
        <w:t>.</w:t>
      </w:r>
      <w:bookmarkEnd w:id="7"/>
      <w:bookmarkEnd w:id="8"/>
      <w:r>
        <w:t xml:space="preserve"> </w:t>
      </w:r>
    </w:p>
    <w:p w:rsidR="001A6B54" w:rsidRDefault="001A6B54" w:rsidP="00486BE5">
      <w:pPr>
        <w:pStyle w:val="Heading1"/>
        <w:spacing w:before="0"/>
        <w:rPr>
          <w:rFonts w:ascii="Times New Roman" w:hAnsi="Times New Roman" w:cs="Times New Roman"/>
          <w:b/>
          <w:color w:val="auto"/>
          <w:sz w:val="24"/>
          <w:szCs w:val="24"/>
        </w:rPr>
      </w:pPr>
    </w:p>
    <w:p w:rsidR="00486BE5" w:rsidRDefault="00486BE5" w:rsidP="00486BE5">
      <w:pPr>
        <w:pStyle w:val="Heading1"/>
        <w:spacing w:before="0"/>
        <w:rPr>
          <w:rFonts w:ascii="Times New Roman" w:hAnsi="Times New Roman" w:cs="Times New Roman"/>
          <w:b/>
          <w:color w:val="auto"/>
          <w:sz w:val="24"/>
          <w:szCs w:val="24"/>
        </w:rPr>
      </w:pPr>
      <w:bookmarkStart w:id="9" w:name="_Toc125379739"/>
      <w:r>
        <w:rPr>
          <w:rFonts w:ascii="Times New Roman" w:hAnsi="Times New Roman" w:cs="Times New Roman"/>
          <w:b/>
          <w:color w:val="auto"/>
          <w:sz w:val="24"/>
          <w:szCs w:val="24"/>
        </w:rPr>
        <w:t>V.  Additional Information</w:t>
      </w:r>
      <w:bookmarkEnd w:id="9"/>
    </w:p>
    <w:p w:rsidR="00486BE5" w:rsidRDefault="00486BE5" w:rsidP="00486BE5"/>
    <w:p w:rsidR="00486BE5" w:rsidRPr="0008319A" w:rsidRDefault="00486BE5" w:rsidP="00486BE5">
      <w:pPr>
        <w:spacing w:after="0"/>
      </w:pPr>
      <w:r w:rsidRPr="0008319A">
        <w:t>1. Responders should be aware that the information presented in this document is preliminary, and subject to change.</w:t>
      </w:r>
    </w:p>
    <w:p w:rsidR="00486BE5" w:rsidRPr="0008319A" w:rsidRDefault="00486BE5" w:rsidP="00486BE5">
      <w:pPr>
        <w:spacing w:after="0"/>
      </w:pPr>
    </w:p>
    <w:p w:rsidR="00486BE5" w:rsidRPr="0008319A" w:rsidRDefault="00486BE5" w:rsidP="00486BE5">
      <w:pPr>
        <w:spacing w:after="0"/>
      </w:pPr>
      <w:r w:rsidRPr="0008319A">
        <w:t>2.  Any costs incurred in response to this request are at the Responder’s sole risk and will not be reimbursed by Kawerak or any project funders.</w:t>
      </w:r>
    </w:p>
    <w:p w:rsidR="00486BE5" w:rsidRPr="0051685D" w:rsidRDefault="00486BE5" w:rsidP="00486BE5">
      <w:pPr>
        <w:spacing w:after="0"/>
        <w:rPr>
          <w:highlight w:val="yellow"/>
        </w:rPr>
      </w:pPr>
    </w:p>
    <w:p w:rsidR="00414736" w:rsidRDefault="00486BE5" w:rsidP="00486BE5">
      <w:pPr>
        <w:spacing w:after="0"/>
      </w:pPr>
      <w:r w:rsidRPr="0008319A">
        <w:t xml:space="preserve">3. Kawerak reserves the right to define and waive informalities, and to make a selection as deemed in its own best interest.  This includes the right to decline to enter into any contracts based on this solicitation, withdraw, cancel or reissue this solicitation for any reason, or reject all proposals and proceed utilizing a different process, all at its sole discretion and without liability. </w:t>
      </w:r>
    </w:p>
    <w:p w:rsidR="00414736" w:rsidRDefault="00414736" w:rsidP="00486BE5">
      <w:pPr>
        <w:spacing w:after="0"/>
      </w:pPr>
    </w:p>
    <w:p w:rsidR="00414736" w:rsidRPr="0019682B" w:rsidRDefault="00414736" w:rsidP="00DB071D">
      <w:pPr>
        <w:ind w:right="720"/>
        <w:jc w:val="both"/>
      </w:pPr>
      <w:r>
        <w:t>4. The successful Contractor must agree to comply with Kawerak’s Mandatory Vaccine Policy, which requires that a</w:t>
      </w:r>
      <w:r w:rsidRPr="0019682B">
        <w:t>ny personnel of Contractor that</w:t>
      </w:r>
      <w:r w:rsidRPr="0019682B">
        <w:rPr>
          <w:iCs/>
        </w:rPr>
        <w:t xml:space="preserve"> will be performing the Scope of Work and who will be on site within Kawerak facilities or in physical contact with Kawerak staff or clientele while providing such services, will be vaccinated. S</w:t>
      </w:r>
      <w:r w:rsidRPr="0019682B">
        <w:t xml:space="preserve">hould the Centers for Disease Control (“CDC”) recommend that COVID 19 boosters are necessary, all such personnel will have received a booster to the extent recommended by </w:t>
      </w:r>
      <w:proofErr w:type="gramStart"/>
      <w:r w:rsidRPr="0019682B">
        <w:t>CDC.</w:t>
      </w:r>
      <w:proofErr w:type="gramEnd"/>
    </w:p>
    <w:p w:rsidR="00486BE5" w:rsidRDefault="00486BE5" w:rsidP="00486BE5">
      <w:pPr>
        <w:spacing w:after="0"/>
      </w:pPr>
      <w:r w:rsidRPr="0008319A">
        <w:t xml:space="preserve"> </w:t>
      </w:r>
    </w:p>
    <w:p w:rsidR="00A36935" w:rsidRDefault="00A36935" w:rsidP="00486BE5">
      <w:pPr>
        <w:spacing w:after="0"/>
      </w:pPr>
    </w:p>
    <w:p w:rsidR="00A36935" w:rsidRPr="0051685D" w:rsidRDefault="00A36935" w:rsidP="00486BE5">
      <w:pPr>
        <w:spacing w:after="0"/>
        <w:rPr>
          <w:highlight w:val="yellow"/>
        </w:rPr>
      </w:pPr>
    </w:p>
    <w:p w:rsidR="00486BE5" w:rsidRDefault="00486BE5" w:rsidP="00486BE5">
      <w:pPr>
        <w:spacing w:after="0"/>
        <w:rPr>
          <w:b/>
        </w:rPr>
      </w:pPr>
      <w:r w:rsidRPr="0008319A">
        <w:rPr>
          <w:b/>
        </w:rPr>
        <w:lastRenderedPageBreak/>
        <w:t>Questions:</w:t>
      </w:r>
    </w:p>
    <w:p w:rsidR="00A36935" w:rsidRPr="0008319A" w:rsidRDefault="00A36935" w:rsidP="00486BE5">
      <w:pPr>
        <w:spacing w:after="0"/>
        <w:rPr>
          <w:b/>
        </w:rPr>
      </w:pPr>
    </w:p>
    <w:p w:rsidR="00486BE5" w:rsidRDefault="00486BE5" w:rsidP="00486BE5">
      <w:pPr>
        <w:spacing w:after="0"/>
      </w:pPr>
      <w:r w:rsidRPr="0008319A">
        <w:t>Interested firms may submit questions in writing to</w:t>
      </w:r>
      <w:r w:rsidR="009D7E9A">
        <w:t xml:space="preserve"> the aforementioned address, </w:t>
      </w:r>
      <w:r w:rsidRPr="0008319A">
        <w:t xml:space="preserve">by email to </w:t>
      </w:r>
      <w:hyperlink r:id="rId8" w:history="1">
        <w:r w:rsidR="00A36935" w:rsidRPr="00C57ACC">
          <w:rPr>
            <w:rStyle w:val="Hyperlink"/>
          </w:rPr>
          <w:t>ashannon@kawerak.org</w:t>
        </w:r>
      </w:hyperlink>
      <w:r w:rsidRPr="0008319A">
        <w:t xml:space="preserve">, by </w:t>
      </w:r>
      <w:r w:rsidR="00612FE9">
        <w:t>February 10</w:t>
      </w:r>
      <w:r>
        <w:t>, 202</w:t>
      </w:r>
      <w:r w:rsidR="009D7E9A">
        <w:t>3</w:t>
      </w:r>
      <w:r>
        <w:t xml:space="preserve">. </w:t>
      </w:r>
      <w:r w:rsidRPr="008D58AE">
        <w:t xml:space="preserve"> </w:t>
      </w:r>
    </w:p>
    <w:p w:rsidR="00486BE5" w:rsidRDefault="00486BE5" w:rsidP="00486BE5">
      <w:pPr>
        <w:pStyle w:val="Heading1"/>
        <w:spacing w:before="0"/>
        <w:rPr>
          <w:rFonts w:ascii="Times New Roman" w:hAnsi="Times New Roman" w:cs="Times New Roman"/>
          <w:b/>
          <w:color w:val="auto"/>
          <w:sz w:val="24"/>
          <w:szCs w:val="24"/>
        </w:rPr>
      </w:pPr>
    </w:p>
    <w:p w:rsidR="00A36935" w:rsidRPr="00A36935" w:rsidRDefault="00A36935" w:rsidP="00A36935"/>
    <w:p w:rsidR="00486BE5" w:rsidRDefault="00486BE5" w:rsidP="00486BE5">
      <w:pPr>
        <w:pStyle w:val="Heading1"/>
        <w:spacing w:before="0"/>
      </w:pPr>
      <w:bookmarkStart w:id="10" w:name="_Toc125379740"/>
      <w:r>
        <w:rPr>
          <w:rFonts w:ascii="Times New Roman" w:hAnsi="Times New Roman" w:cs="Times New Roman"/>
          <w:b/>
          <w:color w:val="auto"/>
          <w:sz w:val="24"/>
          <w:szCs w:val="24"/>
        </w:rPr>
        <w:t>VI</w:t>
      </w:r>
      <w:proofErr w:type="gramStart"/>
      <w:r>
        <w:rPr>
          <w:rFonts w:ascii="Times New Roman" w:hAnsi="Times New Roman" w:cs="Times New Roman"/>
          <w:b/>
          <w:color w:val="auto"/>
          <w:sz w:val="24"/>
          <w:szCs w:val="24"/>
        </w:rPr>
        <w:t>.  Other</w:t>
      </w:r>
      <w:bookmarkEnd w:id="10"/>
      <w:proofErr w:type="gramEnd"/>
    </w:p>
    <w:p w:rsidR="00486BE5" w:rsidRDefault="00486BE5" w:rsidP="00486BE5">
      <w:pPr>
        <w:spacing w:after="0"/>
      </w:pPr>
    </w:p>
    <w:p w:rsidR="00486BE5" w:rsidRPr="00FF1405" w:rsidRDefault="00FF1405" w:rsidP="00486BE5">
      <w:pPr>
        <w:spacing w:after="0"/>
        <w:rPr>
          <w:i/>
        </w:rPr>
      </w:pPr>
      <w:r>
        <w:rPr>
          <w:i/>
        </w:rPr>
        <w:t>Travel</w:t>
      </w:r>
    </w:p>
    <w:p w:rsidR="00486BE5" w:rsidRDefault="00486BE5" w:rsidP="00486BE5">
      <w:pPr>
        <w:spacing w:after="0"/>
      </w:pPr>
    </w:p>
    <w:p w:rsidR="00FF1405" w:rsidRDefault="00FF1405" w:rsidP="00486BE5">
      <w:pPr>
        <w:spacing w:after="0"/>
      </w:pPr>
      <w:r>
        <w:t>No additional travel funding can be requested. A</w:t>
      </w:r>
      <w:r w:rsidR="001A7F71">
        <w:t>ny</w:t>
      </w:r>
      <w:r>
        <w:t xml:space="preserve"> travel costs must be outlined within the proposal’s budget.</w:t>
      </w:r>
      <w:r w:rsidR="00486BE5">
        <w:t xml:space="preserve"> Contractor and Kawerak staff can determine if it is appropriate to </w:t>
      </w:r>
      <w:r>
        <w:t xml:space="preserve">travel during this time or if digital meetings can be conducted. Travel may not be possible </w:t>
      </w:r>
      <w:r w:rsidR="001A7F71">
        <w:t xml:space="preserve">at times </w:t>
      </w:r>
      <w:r>
        <w:t>due to COVID-19 restrictions. If this is the case, contractor and Kawerak staff will work together to amend the proposal.</w:t>
      </w:r>
    </w:p>
    <w:p w:rsidR="00FF1405" w:rsidRDefault="00FF1405" w:rsidP="00486BE5">
      <w:pPr>
        <w:spacing w:after="0"/>
      </w:pPr>
    </w:p>
    <w:p w:rsidR="00635161" w:rsidRDefault="00635161"/>
    <w:sectPr w:rsidR="00635161" w:rsidSect="00C87F60">
      <w:footerReference w:type="default" r:id="rId9"/>
      <w:pgSz w:w="12240" w:h="15840"/>
      <w:pgMar w:top="1296" w:right="1296" w:bottom="1152" w:left="1296"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55E9" w:rsidRDefault="008455E9">
      <w:pPr>
        <w:spacing w:after="0"/>
      </w:pPr>
      <w:r>
        <w:separator/>
      </w:r>
    </w:p>
  </w:endnote>
  <w:endnote w:type="continuationSeparator" w:id="0">
    <w:p w:rsidR="008455E9" w:rsidRDefault="008455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3613620"/>
      <w:docPartObj>
        <w:docPartGallery w:val="Page Numbers (Bottom of Page)"/>
        <w:docPartUnique/>
      </w:docPartObj>
    </w:sdtPr>
    <w:sdtEndPr>
      <w:rPr>
        <w:noProof/>
      </w:rPr>
    </w:sdtEndPr>
    <w:sdtContent>
      <w:p w:rsidR="00F831A4" w:rsidRDefault="005C227E">
        <w:pPr>
          <w:pStyle w:val="Footer"/>
          <w:jc w:val="right"/>
        </w:pPr>
        <w:r>
          <w:fldChar w:fldCharType="begin"/>
        </w:r>
        <w:r>
          <w:instrText xml:space="preserve"> PAGE   \* MERGEFORMAT </w:instrText>
        </w:r>
        <w:r>
          <w:fldChar w:fldCharType="separate"/>
        </w:r>
        <w:r w:rsidR="00F13195">
          <w:rPr>
            <w:noProof/>
          </w:rPr>
          <w:t>5</w:t>
        </w:r>
        <w:r>
          <w:rPr>
            <w:noProof/>
          </w:rPr>
          <w:fldChar w:fldCharType="end"/>
        </w:r>
      </w:p>
    </w:sdtContent>
  </w:sdt>
  <w:p w:rsidR="00F831A4" w:rsidRDefault="00F131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55E9" w:rsidRDefault="008455E9">
      <w:pPr>
        <w:spacing w:after="0"/>
      </w:pPr>
      <w:r>
        <w:separator/>
      </w:r>
    </w:p>
  </w:footnote>
  <w:footnote w:type="continuationSeparator" w:id="0">
    <w:p w:rsidR="008455E9" w:rsidRDefault="008455E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91D2E"/>
    <w:multiLevelType w:val="hybridMultilevel"/>
    <w:tmpl w:val="37D8D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F37E08"/>
    <w:multiLevelType w:val="hybridMultilevel"/>
    <w:tmpl w:val="ACB08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E04806"/>
    <w:multiLevelType w:val="hybridMultilevel"/>
    <w:tmpl w:val="812858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304197"/>
    <w:multiLevelType w:val="hybridMultilevel"/>
    <w:tmpl w:val="68806F78"/>
    <w:lvl w:ilvl="0" w:tplc="36C8099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987F99"/>
    <w:multiLevelType w:val="hybridMultilevel"/>
    <w:tmpl w:val="812858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4E5BD6"/>
    <w:multiLevelType w:val="hybridMultilevel"/>
    <w:tmpl w:val="D7FA0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8738F2"/>
    <w:multiLevelType w:val="hybridMultilevel"/>
    <w:tmpl w:val="D0E47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6A169C"/>
    <w:multiLevelType w:val="hybridMultilevel"/>
    <w:tmpl w:val="E2E86DE0"/>
    <w:lvl w:ilvl="0" w:tplc="C55A96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F85774"/>
    <w:multiLevelType w:val="singleLevel"/>
    <w:tmpl w:val="4AB2036C"/>
    <w:lvl w:ilvl="0">
      <w:start w:val="1"/>
      <w:numFmt w:val="decimal"/>
      <w:lvlText w:val="%1."/>
      <w:lvlJc w:val="left"/>
      <w:pPr>
        <w:tabs>
          <w:tab w:val="num" w:pos="360"/>
        </w:tabs>
        <w:ind w:left="360" w:hanging="360"/>
      </w:pPr>
      <w:rPr>
        <w:i w:val="0"/>
        <w:color w:val="auto"/>
      </w:rPr>
    </w:lvl>
  </w:abstractNum>
  <w:num w:numId="1">
    <w:abstractNumId w:val="2"/>
  </w:num>
  <w:num w:numId="2">
    <w:abstractNumId w:val="7"/>
  </w:num>
  <w:num w:numId="3">
    <w:abstractNumId w:val="0"/>
  </w:num>
  <w:num w:numId="4">
    <w:abstractNumId w:val="3"/>
  </w:num>
  <w:num w:numId="5">
    <w:abstractNumId w:val="8"/>
  </w:num>
  <w:num w:numId="6">
    <w:abstractNumId w:val="1"/>
  </w:num>
  <w:num w:numId="7">
    <w:abstractNumId w:val="6"/>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028"/>
    <w:rsid w:val="00052B2A"/>
    <w:rsid w:val="0009589D"/>
    <w:rsid w:val="000A36B3"/>
    <w:rsid w:val="000B6028"/>
    <w:rsid w:val="000F5F04"/>
    <w:rsid w:val="00155D88"/>
    <w:rsid w:val="00156BFD"/>
    <w:rsid w:val="001A0E35"/>
    <w:rsid w:val="001A5313"/>
    <w:rsid w:val="001A6B54"/>
    <w:rsid w:val="001A7F71"/>
    <w:rsid w:val="001B3D92"/>
    <w:rsid w:val="001D684A"/>
    <w:rsid w:val="002135BD"/>
    <w:rsid w:val="00255838"/>
    <w:rsid w:val="00270675"/>
    <w:rsid w:val="00293D92"/>
    <w:rsid w:val="002B5BF0"/>
    <w:rsid w:val="002C1001"/>
    <w:rsid w:val="002D16F4"/>
    <w:rsid w:val="002D29A7"/>
    <w:rsid w:val="002F239B"/>
    <w:rsid w:val="003172B7"/>
    <w:rsid w:val="00317711"/>
    <w:rsid w:val="003504D8"/>
    <w:rsid w:val="003A21F8"/>
    <w:rsid w:val="003E30FF"/>
    <w:rsid w:val="00413532"/>
    <w:rsid w:val="00414736"/>
    <w:rsid w:val="00435D36"/>
    <w:rsid w:val="0045381D"/>
    <w:rsid w:val="00486BE5"/>
    <w:rsid w:val="0049245A"/>
    <w:rsid w:val="004F7A9C"/>
    <w:rsid w:val="0050332A"/>
    <w:rsid w:val="0052443E"/>
    <w:rsid w:val="00531818"/>
    <w:rsid w:val="00531F6F"/>
    <w:rsid w:val="00552CEA"/>
    <w:rsid w:val="005749A4"/>
    <w:rsid w:val="00580B02"/>
    <w:rsid w:val="005846F7"/>
    <w:rsid w:val="00593AD5"/>
    <w:rsid w:val="005947D6"/>
    <w:rsid w:val="005C227E"/>
    <w:rsid w:val="005C5970"/>
    <w:rsid w:val="005F0BB0"/>
    <w:rsid w:val="005F25B0"/>
    <w:rsid w:val="00612FE9"/>
    <w:rsid w:val="006272DB"/>
    <w:rsid w:val="00635023"/>
    <w:rsid w:val="00635161"/>
    <w:rsid w:val="00672B36"/>
    <w:rsid w:val="006925CB"/>
    <w:rsid w:val="006B25C8"/>
    <w:rsid w:val="006D0B45"/>
    <w:rsid w:val="006E29F0"/>
    <w:rsid w:val="006E4E81"/>
    <w:rsid w:val="006F3D84"/>
    <w:rsid w:val="0070073D"/>
    <w:rsid w:val="007370BD"/>
    <w:rsid w:val="007C482F"/>
    <w:rsid w:val="007E2FEB"/>
    <w:rsid w:val="007F496C"/>
    <w:rsid w:val="00800765"/>
    <w:rsid w:val="0081379C"/>
    <w:rsid w:val="008238B8"/>
    <w:rsid w:val="008258C1"/>
    <w:rsid w:val="008455E9"/>
    <w:rsid w:val="00892412"/>
    <w:rsid w:val="008B563E"/>
    <w:rsid w:val="008D28F8"/>
    <w:rsid w:val="008F436F"/>
    <w:rsid w:val="00964BBE"/>
    <w:rsid w:val="009825AA"/>
    <w:rsid w:val="0099733C"/>
    <w:rsid w:val="009D3D9F"/>
    <w:rsid w:val="009D7E9A"/>
    <w:rsid w:val="009F7B87"/>
    <w:rsid w:val="00A36935"/>
    <w:rsid w:val="00A51AF8"/>
    <w:rsid w:val="00A86BF0"/>
    <w:rsid w:val="00AA248E"/>
    <w:rsid w:val="00AB328F"/>
    <w:rsid w:val="00AB641B"/>
    <w:rsid w:val="00AC61CB"/>
    <w:rsid w:val="00AC6BA2"/>
    <w:rsid w:val="00B128B1"/>
    <w:rsid w:val="00B86682"/>
    <w:rsid w:val="00BC5422"/>
    <w:rsid w:val="00C001A6"/>
    <w:rsid w:val="00C06A79"/>
    <w:rsid w:val="00C07DCE"/>
    <w:rsid w:val="00C11D02"/>
    <w:rsid w:val="00C40BF0"/>
    <w:rsid w:val="00C47D6C"/>
    <w:rsid w:val="00C5709C"/>
    <w:rsid w:val="00CC691D"/>
    <w:rsid w:val="00CD6EC7"/>
    <w:rsid w:val="00CF2685"/>
    <w:rsid w:val="00CF34FD"/>
    <w:rsid w:val="00D07B68"/>
    <w:rsid w:val="00D30776"/>
    <w:rsid w:val="00D408C9"/>
    <w:rsid w:val="00D86C70"/>
    <w:rsid w:val="00D94231"/>
    <w:rsid w:val="00DB071D"/>
    <w:rsid w:val="00DD460F"/>
    <w:rsid w:val="00E50041"/>
    <w:rsid w:val="00E610F9"/>
    <w:rsid w:val="00E728CE"/>
    <w:rsid w:val="00E81E71"/>
    <w:rsid w:val="00ED5574"/>
    <w:rsid w:val="00EE06A7"/>
    <w:rsid w:val="00F13195"/>
    <w:rsid w:val="00F24DFA"/>
    <w:rsid w:val="00F7784A"/>
    <w:rsid w:val="00F821A2"/>
    <w:rsid w:val="00F92506"/>
    <w:rsid w:val="00FD2839"/>
    <w:rsid w:val="00FE23D8"/>
    <w:rsid w:val="00FF1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772F1"/>
  <w15:chartTrackingRefBased/>
  <w15:docId w15:val="{F308B133-0A97-4088-86F7-9B18EB965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6BE5"/>
    <w:pPr>
      <w:spacing w:after="20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486BE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7">
    <w:name w:val="heading 7"/>
    <w:basedOn w:val="Normal"/>
    <w:next w:val="Normal"/>
    <w:link w:val="Heading7Char"/>
    <w:uiPriority w:val="9"/>
    <w:semiHidden/>
    <w:unhideWhenUsed/>
    <w:qFormat/>
    <w:rsid w:val="00486BE5"/>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6BE5"/>
    <w:rPr>
      <w:rFonts w:asciiTheme="majorHAnsi" w:eastAsiaTheme="majorEastAsia" w:hAnsiTheme="majorHAnsi" w:cstheme="majorBidi"/>
      <w:color w:val="2E74B5" w:themeColor="accent1" w:themeShade="BF"/>
      <w:sz w:val="32"/>
      <w:szCs w:val="32"/>
    </w:rPr>
  </w:style>
  <w:style w:type="character" w:customStyle="1" w:styleId="Heading7Char">
    <w:name w:val="Heading 7 Char"/>
    <w:basedOn w:val="DefaultParagraphFont"/>
    <w:link w:val="Heading7"/>
    <w:uiPriority w:val="9"/>
    <w:semiHidden/>
    <w:rsid w:val="00486BE5"/>
    <w:rPr>
      <w:rFonts w:asciiTheme="majorHAnsi" w:eastAsiaTheme="majorEastAsia" w:hAnsiTheme="majorHAnsi" w:cstheme="majorBidi"/>
      <w:i/>
      <w:iCs/>
      <w:color w:val="1F4D78" w:themeColor="accent1" w:themeShade="7F"/>
      <w:sz w:val="24"/>
      <w:szCs w:val="24"/>
    </w:rPr>
  </w:style>
  <w:style w:type="paragraph" w:styleId="ListParagraph">
    <w:name w:val="List Paragraph"/>
    <w:basedOn w:val="Normal"/>
    <w:uiPriority w:val="34"/>
    <w:qFormat/>
    <w:rsid w:val="00486BE5"/>
    <w:pPr>
      <w:ind w:left="720"/>
      <w:contextualSpacing/>
    </w:pPr>
  </w:style>
  <w:style w:type="character" w:styleId="Hyperlink">
    <w:name w:val="Hyperlink"/>
    <w:basedOn w:val="DefaultParagraphFont"/>
    <w:uiPriority w:val="99"/>
    <w:unhideWhenUsed/>
    <w:rsid w:val="00486BE5"/>
    <w:rPr>
      <w:color w:val="0563C1" w:themeColor="hyperlink"/>
      <w:u w:val="single"/>
    </w:rPr>
  </w:style>
  <w:style w:type="paragraph" w:styleId="TOCHeading">
    <w:name w:val="TOC Heading"/>
    <w:basedOn w:val="Heading1"/>
    <w:next w:val="Normal"/>
    <w:uiPriority w:val="39"/>
    <w:unhideWhenUsed/>
    <w:qFormat/>
    <w:rsid w:val="00486BE5"/>
    <w:pPr>
      <w:spacing w:line="259" w:lineRule="auto"/>
      <w:outlineLvl w:val="9"/>
    </w:pPr>
  </w:style>
  <w:style w:type="paragraph" w:styleId="TOC1">
    <w:name w:val="toc 1"/>
    <w:basedOn w:val="Normal"/>
    <w:next w:val="Normal"/>
    <w:autoRedefine/>
    <w:uiPriority w:val="39"/>
    <w:unhideWhenUsed/>
    <w:rsid w:val="00486BE5"/>
    <w:pPr>
      <w:tabs>
        <w:tab w:val="left" w:pos="360"/>
        <w:tab w:val="right" w:leader="dot" w:pos="9350"/>
      </w:tabs>
      <w:spacing w:after="100"/>
    </w:pPr>
  </w:style>
  <w:style w:type="paragraph" w:styleId="NoSpacing">
    <w:name w:val="No Spacing"/>
    <w:link w:val="NoSpacingChar"/>
    <w:uiPriority w:val="1"/>
    <w:qFormat/>
    <w:rsid w:val="00486BE5"/>
    <w:pPr>
      <w:spacing w:after="0" w:line="240" w:lineRule="auto"/>
    </w:pPr>
    <w:rPr>
      <w:rFonts w:eastAsiaTheme="minorEastAsia"/>
    </w:rPr>
  </w:style>
  <w:style w:type="character" w:customStyle="1" w:styleId="NoSpacingChar">
    <w:name w:val="No Spacing Char"/>
    <w:basedOn w:val="DefaultParagraphFont"/>
    <w:link w:val="NoSpacing"/>
    <w:uiPriority w:val="1"/>
    <w:rsid w:val="00486BE5"/>
    <w:rPr>
      <w:rFonts w:eastAsiaTheme="minorEastAsia"/>
    </w:rPr>
  </w:style>
  <w:style w:type="paragraph" w:styleId="Footer">
    <w:name w:val="footer"/>
    <w:basedOn w:val="Normal"/>
    <w:link w:val="FooterChar"/>
    <w:uiPriority w:val="99"/>
    <w:unhideWhenUsed/>
    <w:rsid w:val="00486BE5"/>
    <w:pPr>
      <w:tabs>
        <w:tab w:val="center" w:pos="4680"/>
        <w:tab w:val="right" w:pos="9360"/>
      </w:tabs>
      <w:spacing w:after="0"/>
    </w:pPr>
  </w:style>
  <w:style w:type="character" w:customStyle="1" w:styleId="FooterChar">
    <w:name w:val="Footer Char"/>
    <w:basedOn w:val="DefaultParagraphFont"/>
    <w:link w:val="Footer"/>
    <w:uiPriority w:val="99"/>
    <w:rsid w:val="00486BE5"/>
    <w:rPr>
      <w:rFonts w:ascii="Times New Roman" w:hAnsi="Times New Roman" w:cs="Times New Roman"/>
      <w:sz w:val="24"/>
      <w:szCs w:val="24"/>
    </w:rPr>
  </w:style>
  <w:style w:type="paragraph" w:styleId="CommentText">
    <w:name w:val="annotation text"/>
    <w:basedOn w:val="Normal"/>
    <w:link w:val="CommentTextChar"/>
    <w:uiPriority w:val="99"/>
    <w:unhideWhenUsed/>
    <w:rsid w:val="00486BE5"/>
    <w:rPr>
      <w:sz w:val="20"/>
      <w:szCs w:val="20"/>
    </w:rPr>
  </w:style>
  <w:style w:type="character" w:customStyle="1" w:styleId="CommentTextChar">
    <w:name w:val="Comment Text Char"/>
    <w:basedOn w:val="DefaultParagraphFont"/>
    <w:link w:val="CommentText"/>
    <w:uiPriority w:val="99"/>
    <w:rsid w:val="00486BE5"/>
    <w:rPr>
      <w:rFonts w:ascii="Times New Roman" w:hAnsi="Times New Roman" w:cs="Times New Roman"/>
      <w:sz w:val="20"/>
      <w:szCs w:val="20"/>
    </w:rPr>
  </w:style>
  <w:style w:type="paragraph" w:customStyle="1" w:styleId="Default">
    <w:name w:val="Default"/>
    <w:rsid w:val="009D3D9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41473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47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annon@kawerak.org" TargetMode="External"/><Relationship Id="rId3" Type="http://schemas.openxmlformats.org/officeDocument/2006/relationships/settings" Target="settings.xml"/><Relationship Id="rId7" Type="http://schemas.openxmlformats.org/officeDocument/2006/relationships/hyperlink" Target="mailto:ashannon@kawerak.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192</TotalTime>
  <Pages>6</Pages>
  <Words>1290</Words>
  <Characters>7354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Kawerak environmental program</dc:creator>
  <cp:keywords/>
  <dc:description/>
  <cp:lastModifiedBy>Anahma Shannon</cp:lastModifiedBy>
  <cp:revision>66</cp:revision>
  <dcterms:created xsi:type="dcterms:W3CDTF">2021-11-29T23:26:00Z</dcterms:created>
  <dcterms:modified xsi:type="dcterms:W3CDTF">2023-01-26T01:29:00Z</dcterms:modified>
</cp:coreProperties>
</file>